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mallCaps w:val="1"/>
          <w:sz w:val="28"/>
          <w:szCs w:val="28"/>
          <w:shd w:val="clear" w:color="auto" w:fill="ffffff"/>
          <w:rtl w:val="0"/>
          <w:lang w:val="it-IT"/>
        </w:rPr>
        <w:t>Didascalie Immagini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z w:val="28"/>
          <w:szCs w:val="28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Fig. 1: MONASTIR - Carta di distribuzione territoriale dei siti con testimonianze di Et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nuragica (elaborazione grafica D. Cinus).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Fig. 2: MONASTIR - Loc. Monte Zara. Modello 3D del rilievo ed ubicazione dei diversi nuclei insediativi (elaborazione grafica D. Cinus). 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3: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pt-PT"/>
        </w:rPr>
        <w:t>Bia de Monti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 Planimetria del settore A (da 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Ugas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2001: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101,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tav. 4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; elaborazione D. Cinus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). 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4: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pt-PT"/>
        </w:rPr>
        <w:t>Bia de Monti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 Planimetria del settore B (da 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 xml:space="preserve">Ugas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2001: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101,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tav. 4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; elaborazione D. Cinus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). 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5: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pt-PT"/>
        </w:rPr>
        <w:t>Bia de Monti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edificio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durante le operazioni di scavo (da E) (foto G. Vinci). 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6: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Su Cuccum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e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 Immagine aerea del nuraghe (da NW) (foto M. Piga).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7: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Su Cuccumeu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 Planimetria del nuraghe monotorre (rilievo G. Vinci; elaborazione A. Lecca).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8: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Pedrera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 La tomba durante le operazioni di scavo (da A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tzeni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 Em., S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onedda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2017 abstract book poster). 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9: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pt-PT"/>
        </w:rPr>
        <w:t>Bia de Monti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Planimetria della capanna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. 46: in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evidenza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la vasca e i frammenti della grande coppa a fusto cilindrico conformata a torre nuragica del manufatto litico in arenaria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rilievo G. Vinci; elaborazione D. Cinus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10: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pt-PT"/>
        </w:rPr>
        <w:t>Is Fogaias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edificio nuragico n. 160 (da U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gas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2012a: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236,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fig. 1b).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11: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Is Obias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 Alcuni dei conci lavorati dislocati nell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area (foto D. Cinus).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12: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Is Obias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 La tavola delle offerte riutilizzata nell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USM 10 (da F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arci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M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orittu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2013: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125,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tav.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VII, fig. 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Fig. 13: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Is Obias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 Dettaglio dell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angolo Est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della porta monumentale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(da C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hiesa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2015: fig. 3).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a-DK"/>
        </w:rPr>
        <w:t>Fig 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Is Obias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 In alto il bacile rinvenuto nell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US 47; in basso il bacile reimpiegato nell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USM 24 dell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edificio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de-DE"/>
        </w:rPr>
        <w:t>Beta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(da C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hiesa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2015;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elaborazione D.Cinus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Fig. 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: Anse frammentarie di brocca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askoidi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rinvenute in US 12 (da F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arci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M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orittu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2013: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133,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tav. XV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fig. 4-4a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Fig. 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: Frammento di collo decorato pertinente ad un forma vascolare chiusa proveniente da US 12 (da F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arci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M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>orittu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2013: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137,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tav. XIX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, fig. 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Fig. 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7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: La brocca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askoide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e fiasca lenticolare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da Monte Olladiri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oggi esposte al Museo Archeologico Nazionale di Cagliari (foto D. Cinus).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Fig. 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: Il manufatto litico configurati a torre nuragica dopo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il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restauro (foto G. Alvito).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Fig. 19: MONASTIR - Loc.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it-IT"/>
        </w:rPr>
        <w:t>Bia de Monti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 I reperti della zona H nell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US 4C (da </w:t>
      </w:r>
      <w:r>
        <w:rPr>
          <w:rFonts w:ascii="Times New Roman" w:hAnsi="Times New Roman"/>
          <w:smallCaps w:val="1"/>
          <w:sz w:val="24"/>
          <w:szCs w:val="24"/>
          <w:shd w:val="clear" w:color="auto" w:fill="ffffff"/>
          <w:rtl w:val="0"/>
          <w:lang w:val="it-IT"/>
        </w:rPr>
        <w:t xml:space="preserve">Ugas 2001: 109,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tav. 16).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Fig. 20: La capanna n. 46 in fase di scavo: riconoscibili il manufatto litico configurato a torre nuragica e la grande mola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in granito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Ugas</w:t>
      </w:r>
      <w:r>
        <w:rPr>
          <w:rFonts w:ascii="Times New Roman" w:hAnsi="Times New Roman"/>
          <w:sz w:val="24"/>
          <w:szCs w:val="24"/>
          <w:rtl w:val="0"/>
        </w:rPr>
        <w:t xml:space="preserve"> 2001: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102,</w:t>
      </w:r>
      <w:r>
        <w:rPr>
          <w:rFonts w:ascii="Times New Roman" w:hAnsi="Times New Roman"/>
          <w:sz w:val="24"/>
          <w:szCs w:val="24"/>
          <w:rtl w:val="0"/>
        </w:rPr>
        <w:t xml:space="preserve"> tav. </w:t>
      </w:r>
      <w:r>
        <w:rPr>
          <w:rFonts w:ascii="Times New Roman" w:hAnsi="Times New Roman"/>
          <w:sz w:val="24"/>
          <w:szCs w:val="24"/>
          <w:rtl w:val="0"/>
          <w:lang w:val="it-IT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elaborazione D. Cinus).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