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A2DCB" w14:textId="77777777" w:rsidR="00786312" w:rsidRDefault="00786312" w:rsidP="00CF4B9E">
      <w:pPr>
        <w:pStyle w:val="Titolo1"/>
        <w:tabs>
          <w:tab w:val="left" w:pos="7938"/>
          <w:tab w:val="left" w:pos="8080"/>
        </w:tabs>
        <w:rPr>
          <w:lang w:val="it-IT"/>
        </w:rPr>
      </w:pPr>
      <w:r>
        <w:rPr>
          <w:lang w:val="it-IT"/>
        </w:rPr>
        <w:t xml:space="preserve">L’incompiuto divenire. </w:t>
      </w:r>
    </w:p>
    <w:p w14:paraId="04CBA987" w14:textId="77777777" w:rsidR="00786312" w:rsidRDefault="00FE60D3" w:rsidP="00CF4B9E">
      <w:pPr>
        <w:pStyle w:val="Titolo1"/>
        <w:tabs>
          <w:tab w:val="left" w:pos="7938"/>
          <w:tab w:val="left" w:pos="8080"/>
        </w:tabs>
        <w:rPr>
          <w:lang w:val="it-IT"/>
        </w:rPr>
      </w:pPr>
      <w:r>
        <w:rPr>
          <w:lang w:val="it-IT"/>
        </w:rPr>
        <w:t>S</w:t>
      </w:r>
      <w:r w:rsidR="00786312">
        <w:rPr>
          <w:lang w:val="it-IT"/>
        </w:rPr>
        <w:t>ulla storia e la teoria del c</w:t>
      </w:r>
      <w:r w:rsidR="00847DF5">
        <w:rPr>
          <w:lang w:val="it-IT"/>
        </w:rPr>
        <w:t>omico</w:t>
      </w:r>
      <w:r w:rsidR="00786312">
        <w:rPr>
          <w:lang w:val="it-IT"/>
        </w:rPr>
        <w:t xml:space="preserve"> </w:t>
      </w:r>
    </w:p>
    <w:p w14:paraId="14335F49" w14:textId="77777777" w:rsidR="0055509E" w:rsidRPr="003049E5" w:rsidRDefault="00786312" w:rsidP="00CF4B9E">
      <w:pPr>
        <w:pStyle w:val="Titolo1"/>
        <w:tabs>
          <w:tab w:val="left" w:pos="7938"/>
          <w:tab w:val="left" w:pos="8080"/>
        </w:tabs>
        <w:rPr>
          <w:lang w:val="it-IT"/>
        </w:rPr>
      </w:pPr>
      <w:r>
        <w:rPr>
          <w:lang w:val="it-IT"/>
        </w:rPr>
        <w:t xml:space="preserve">nel pensiero di Michail Bachtin </w:t>
      </w:r>
    </w:p>
    <w:p w14:paraId="11DB32B0" w14:textId="77777777" w:rsidR="00EC0D0D" w:rsidRPr="003049E5" w:rsidRDefault="00786312" w:rsidP="00CF4B9E">
      <w:pPr>
        <w:pStyle w:val="Autore"/>
        <w:tabs>
          <w:tab w:val="left" w:pos="7938"/>
          <w:tab w:val="left" w:pos="8080"/>
        </w:tabs>
        <w:rPr>
          <w:lang w:val="it-IT"/>
        </w:rPr>
      </w:pPr>
      <w:r>
        <w:rPr>
          <w:lang w:val="it-IT"/>
        </w:rPr>
        <w:t>Stefania Sini</w:t>
      </w:r>
    </w:p>
    <w:p w14:paraId="21344223" w14:textId="77777777" w:rsidR="00EC0D0D" w:rsidRPr="003049E5" w:rsidRDefault="00C66FC8" w:rsidP="00CF4B9E">
      <w:pPr>
        <w:pStyle w:val="Epigrafe"/>
        <w:tabs>
          <w:tab w:val="left" w:pos="7938"/>
          <w:tab w:val="left" w:pos="8080"/>
        </w:tabs>
        <w:rPr>
          <w:lang w:val="it-IT"/>
        </w:rPr>
      </w:pPr>
      <w:r>
        <w:rPr>
          <w:lang w:val="it-IT"/>
        </w:rPr>
        <w:t>L</w:t>
      </w:r>
      <w:r w:rsidRPr="00C66FC8">
        <w:rPr>
          <w:lang w:val="it-IT"/>
        </w:rPr>
        <w:t>a teoria del romanzo lo ha condotto a Rabelais, viceversa Rabelais lo ha condotto a nuovi accenti nella comprensione del romanzo – e senza dubbio alla promozione del riso quale categoria di sostegno nella sua comprensione</w:t>
      </w:r>
      <w:r>
        <w:rPr>
          <w:lang w:val="it-IT"/>
        </w:rPr>
        <w:t>.</w:t>
      </w:r>
    </w:p>
    <w:p w14:paraId="6CD9F508" w14:textId="77777777" w:rsidR="00EC0D0D" w:rsidRDefault="00C66FC8" w:rsidP="00CF4B9E">
      <w:pPr>
        <w:pStyle w:val="EpigrafeAutore"/>
        <w:tabs>
          <w:tab w:val="left" w:pos="7938"/>
          <w:tab w:val="left" w:pos="8080"/>
        </w:tabs>
        <w:rPr>
          <w:i/>
          <w:lang w:val="it-IT"/>
        </w:rPr>
      </w:pPr>
      <w:r>
        <w:rPr>
          <w:lang w:val="it-IT"/>
        </w:rPr>
        <w:t xml:space="preserve">Sergej </w:t>
      </w:r>
      <w:proofErr w:type="spellStart"/>
      <w:r>
        <w:rPr>
          <w:lang w:val="it-IT"/>
        </w:rPr>
        <w:t>Bočarov</w:t>
      </w:r>
      <w:proofErr w:type="spellEnd"/>
      <w:r w:rsidR="00EC0D0D" w:rsidRPr="003049E5">
        <w:rPr>
          <w:lang w:val="it-IT"/>
        </w:rPr>
        <w:t xml:space="preserve">, </w:t>
      </w:r>
      <w:r>
        <w:rPr>
          <w:i/>
          <w:lang w:val="it-IT"/>
        </w:rPr>
        <w:t>Commento</w:t>
      </w:r>
      <w:r w:rsidRPr="00C66FC8">
        <w:rPr>
          <w:lang w:val="it-IT"/>
        </w:rPr>
        <w:t xml:space="preserve"> a Bachtin, </w:t>
      </w:r>
      <w:r>
        <w:rPr>
          <w:i/>
          <w:lang w:val="it-IT"/>
        </w:rPr>
        <w:t>Dalla preistoria della parola romanzesca</w:t>
      </w:r>
      <w:r w:rsidRPr="00C66FC8">
        <w:rPr>
          <w:i/>
          <w:lang w:val="it-IT"/>
        </w:rPr>
        <w:t xml:space="preserve"> </w:t>
      </w:r>
    </w:p>
    <w:p w14:paraId="3252FB72" w14:textId="77777777" w:rsidR="00EC0D0D" w:rsidRDefault="00EC0D0D" w:rsidP="006756B1">
      <w:pPr>
        <w:pStyle w:val="Titolo2"/>
        <w:tabs>
          <w:tab w:val="left" w:pos="7938"/>
          <w:tab w:val="left" w:pos="8080"/>
        </w:tabs>
        <w:spacing w:before="360"/>
        <w:rPr>
          <w:lang w:val="it-IT"/>
        </w:rPr>
      </w:pPr>
      <w:r w:rsidRPr="003049E5">
        <w:rPr>
          <w:lang w:val="it-IT"/>
        </w:rPr>
        <w:t>Introduzione</w:t>
      </w:r>
    </w:p>
    <w:p w14:paraId="3485187C" w14:textId="1DF9F8C1" w:rsidR="00DB799F" w:rsidRPr="00DB799F" w:rsidRDefault="00DB799F" w:rsidP="006756B1">
      <w:pPr>
        <w:pStyle w:val="Corpoabout"/>
        <w:tabs>
          <w:tab w:val="left" w:pos="7938"/>
          <w:tab w:val="left" w:pos="8080"/>
        </w:tabs>
        <w:ind w:firstLine="567"/>
        <w:rPr>
          <w:lang w:val="it-IT"/>
        </w:rPr>
      </w:pPr>
      <w:r>
        <w:rPr>
          <w:lang w:val="it-IT"/>
        </w:rPr>
        <w:t xml:space="preserve">Il presente contributo </w:t>
      </w:r>
      <w:r w:rsidRPr="00DB799F">
        <w:rPr>
          <w:lang w:val="it-IT"/>
        </w:rPr>
        <w:t xml:space="preserve">intende fare il punto sulla genesi nel pensiero di </w:t>
      </w:r>
      <w:r w:rsidR="00063186">
        <w:rPr>
          <w:lang w:val="it-IT"/>
        </w:rPr>
        <w:t xml:space="preserve">Michail </w:t>
      </w:r>
      <w:r w:rsidRPr="00DB799F">
        <w:rPr>
          <w:lang w:val="it-IT"/>
        </w:rPr>
        <w:t xml:space="preserve">Bachtin della riflessione sul comico che a partire dalla fine degli anni </w:t>
      </w:r>
      <w:r w:rsidR="000972C6" w:rsidRPr="006756B1">
        <w:rPr>
          <w:lang w:val="it-IT"/>
        </w:rPr>
        <w:t>Trenta</w:t>
      </w:r>
      <w:r w:rsidRPr="00DB799F">
        <w:rPr>
          <w:lang w:val="it-IT"/>
        </w:rPr>
        <w:t xml:space="preserve"> </w:t>
      </w:r>
      <w:r w:rsidR="005C1CBF">
        <w:rPr>
          <w:lang w:val="it-IT"/>
        </w:rPr>
        <w:t>si traduce</w:t>
      </w:r>
      <w:r w:rsidR="009447EB" w:rsidRPr="00DB799F">
        <w:rPr>
          <w:lang w:val="it-IT"/>
        </w:rPr>
        <w:t xml:space="preserve"> </w:t>
      </w:r>
      <w:r w:rsidRPr="00DB799F">
        <w:rPr>
          <w:lang w:val="it-IT"/>
        </w:rPr>
        <w:t xml:space="preserve">nel progetto della monografia rabelaisiana. </w:t>
      </w:r>
      <w:r w:rsidR="00063186">
        <w:rPr>
          <w:lang w:val="it-IT"/>
        </w:rPr>
        <w:t>Cercheremo</w:t>
      </w:r>
      <w:r w:rsidRPr="00DB799F">
        <w:rPr>
          <w:lang w:val="it-IT"/>
        </w:rPr>
        <w:t xml:space="preserve"> di chiarire tempi e modalità </w:t>
      </w:r>
      <w:r w:rsidR="009946E5">
        <w:rPr>
          <w:lang w:val="it-IT"/>
        </w:rPr>
        <w:t xml:space="preserve">del dipanarsi di </w:t>
      </w:r>
      <w:r w:rsidRPr="00DB799F">
        <w:rPr>
          <w:lang w:val="it-IT"/>
        </w:rPr>
        <w:t xml:space="preserve">tale vicenda e </w:t>
      </w:r>
      <w:r w:rsidR="00CA7F81">
        <w:rPr>
          <w:lang w:val="it-IT"/>
        </w:rPr>
        <w:t>insieme</w:t>
      </w:r>
      <w:r w:rsidRPr="00DB799F">
        <w:rPr>
          <w:lang w:val="it-IT"/>
        </w:rPr>
        <w:t xml:space="preserve"> di riflettere sulla sua collocazione all’interno del frastagliato territorio teorico esplorato dal pensatore russo e sulla sua vitalità storica</w:t>
      </w:r>
      <w:r w:rsidR="00D03917">
        <w:rPr>
          <w:rStyle w:val="Rimandonotaapidipagina"/>
          <w:lang w:val="it-IT"/>
        </w:rPr>
        <w:footnoteReference w:id="1"/>
      </w:r>
      <w:r w:rsidRPr="00DB799F">
        <w:rPr>
          <w:lang w:val="it-IT"/>
        </w:rPr>
        <w:t>.</w:t>
      </w:r>
    </w:p>
    <w:p w14:paraId="07B9AD7B" w14:textId="77777777" w:rsidR="00EC0D0D" w:rsidRPr="006756B1" w:rsidRDefault="00C66FC8" w:rsidP="006756B1">
      <w:pPr>
        <w:pStyle w:val="Titolo3"/>
        <w:tabs>
          <w:tab w:val="left" w:pos="7938"/>
          <w:tab w:val="left" w:pos="8080"/>
        </w:tabs>
        <w:spacing w:before="360"/>
        <w:rPr>
          <w:b/>
          <w:lang w:val="it-IT"/>
        </w:rPr>
      </w:pPr>
      <w:r w:rsidRPr="006756B1">
        <w:rPr>
          <w:b/>
          <w:lang w:val="it-IT"/>
        </w:rPr>
        <w:lastRenderedPageBreak/>
        <w:t>La lunga composizione della monografia su Rabelais</w:t>
      </w:r>
      <w:r w:rsidR="00EC0D0D" w:rsidRPr="006756B1">
        <w:rPr>
          <w:b/>
          <w:lang w:val="it-IT"/>
        </w:rPr>
        <w:t xml:space="preserve"> </w:t>
      </w:r>
    </w:p>
    <w:p w14:paraId="7940F982" w14:textId="71891945" w:rsidR="00DB799F" w:rsidRPr="006824BF" w:rsidRDefault="00923ED4" w:rsidP="00CF4B9E">
      <w:pPr>
        <w:pStyle w:val="Corpoabout"/>
        <w:tabs>
          <w:tab w:val="left" w:pos="7938"/>
          <w:tab w:val="left" w:pos="8080"/>
        </w:tabs>
        <w:ind w:firstLine="567"/>
        <w:rPr>
          <w:szCs w:val="26"/>
          <w:lang w:val="it-IT"/>
        </w:rPr>
      </w:pPr>
      <w:r>
        <w:rPr>
          <w:lang w:val="it-IT"/>
        </w:rPr>
        <w:t xml:space="preserve">La monografia rabelaisiana pubblicata per i tipi di </w:t>
      </w:r>
      <w:proofErr w:type="spellStart"/>
      <w:r>
        <w:rPr>
          <w:lang w:val="it-IT"/>
        </w:rPr>
        <w:t>Chudožestvennaja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Literatura</w:t>
      </w:r>
      <w:proofErr w:type="spellEnd"/>
      <w:r>
        <w:rPr>
          <w:lang w:val="it-IT"/>
        </w:rPr>
        <w:t xml:space="preserve"> nel 1965 </w:t>
      </w:r>
      <w:r w:rsidR="00DB799F">
        <w:rPr>
          <w:lang w:val="it-IT"/>
        </w:rPr>
        <w:t>(Bachtin 1965)</w:t>
      </w:r>
      <w:r w:rsidR="00DE08C9">
        <w:rPr>
          <w:rStyle w:val="Rimandonotaapidipagina"/>
          <w:lang w:val="it-IT"/>
        </w:rPr>
        <w:footnoteReference w:id="2"/>
      </w:r>
      <w:r w:rsidR="001F09A1">
        <w:rPr>
          <w:lang w:val="it-IT"/>
        </w:rPr>
        <w:t>,</w:t>
      </w:r>
      <w:r w:rsidR="00DB799F">
        <w:rPr>
          <w:lang w:val="it-IT"/>
        </w:rPr>
        <w:t xml:space="preserve"> </w:t>
      </w:r>
      <w:r>
        <w:rPr>
          <w:lang w:val="it-IT"/>
        </w:rPr>
        <w:t xml:space="preserve">che a due anni </w:t>
      </w:r>
      <w:r w:rsidRPr="00DB799F">
        <w:rPr>
          <w:szCs w:val="26"/>
          <w:lang w:val="it-IT"/>
        </w:rPr>
        <w:t xml:space="preserve">dall’uscita del libro su Dostoevskij </w:t>
      </w:r>
      <w:r w:rsidR="0095144E">
        <w:rPr>
          <w:szCs w:val="26"/>
          <w:lang w:val="it-IT"/>
        </w:rPr>
        <w:t xml:space="preserve">(Bachtin 1963) </w:t>
      </w:r>
      <w:r w:rsidRPr="00DB799F">
        <w:rPr>
          <w:szCs w:val="26"/>
          <w:lang w:val="it-IT"/>
        </w:rPr>
        <w:t xml:space="preserve">sancisce </w:t>
      </w:r>
      <w:r w:rsidR="00305407">
        <w:rPr>
          <w:szCs w:val="26"/>
          <w:lang w:val="it-IT"/>
        </w:rPr>
        <w:t>i</w:t>
      </w:r>
      <w:r w:rsidRPr="00DB799F">
        <w:rPr>
          <w:szCs w:val="26"/>
          <w:lang w:val="it-IT"/>
        </w:rPr>
        <w:t xml:space="preserve">l successo di </w:t>
      </w:r>
      <w:r w:rsidR="00C66FC8" w:rsidRPr="00DB799F">
        <w:rPr>
          <w:szCs w:val="26"/>
          <w:lang w:val="it-IT"/>
        </w:rPr>
        <w:t>Bachtin</w:t>
      </w:r>
      <w:r w:rsidRPr="00DB799F">
        <w:rPr>
          <w:szCs w:val="26"/>
          <w:lang w:val="it-IT"/>
        </w:rPr>
        <w:t xml:space="preserve"> in patria e all’estero</w:t>
      </w:r>
      <w:r w:rsidR="001F09A1">
        <w:rPr>
          <w:szCs w:val="26"/>
          <w:lang w:val="it-IT"/>
        </w:rPr>
        <w:t>,</w:t>
      </w:r>
      <w:r w:rsidR="00DB799F">
        <w:rPr>
          <w:szCs w:val="26"/>
          <w:lang w:val="it-IT"/>
        </w:rPr>
        <w:t xml:space="preserve"> </w:t>
      </w:r>
      <w:r w:rsidR="00DB799F" w:rsidRPr="00DB799F">
        <w:rPr>
          <w:szCs w:val="26"/>
          <w:lang w:val="it-IT"/>
        </w:rPr>
        <w:t xml:space="preserve">è soltanto l’ultima tappa di una complessa stratigrafia di redazioni </w:t>
      </w:r>
      <w:r w:rsidR="006824BF">
        <w:rPr>
          <w:szCs w:val="26"/>
          <w:lang w:val="it-IT"/>
        </w:rPr>
        <w:t xml:space="preserve">venute alla luce </w:t>
      </w:r>
      <w:r w:rsidR="009946E5">
        <w:rPr>
          <w:szCs w:val="26"/>
          <w:lang w:val="it-IT"/>
        </w:rPr>
        <w:t xml:space="preserve">negli ultimi anni </w:t>
      </w:r>
      <w:r w:rsidR="0095144E">
        <w:rPr>
          <w:szCs w:val="26"/>
          <w:lang w:val="it-IT"/>
        </w:rPr>
        <w:t xml:space="preserve">grazie </w:t>
      </w:r>
      <w:r w:rsidR="00DB7D5C">
        <w:rPr>
          <w:szCs w:val="26"/>
          <w:lang w:val="it-IT"/>
        </w:rPr>
        <w:t>a</w:t>
      </w:r>
      <w:r w:rsidR="0095144E">
        <w:rPr>
          <w:szCs w:val="26"/>
          <w:lang w:val="it-IT"/>
        </w:rPr>
        <w:t xml:space="preserve">ll’edizione della </w:t>
      </w:r>
      <w:r w:rsidR="0095144E">
        <w:rPr>
          <w:i/>
          <w:szCs w:val="26"/>
          <w:lang w:val="it-IT"/>
        </w:rPr>
        <w:t xml:space="preserve">Raccolta delle opere </w:t>
      </w:r>
      <w:proofErr w:type="spellStart"/>
      <w:r w:rsidR="0095144E">
        <w:rPr>
          <w:szCs w:val="26"/>
          <w:lang w:val="it-IT"/>
        </w:rPr>
        <w:t>bachtiniane</w:t>
      </w:r>
      <w:proofErr w:type="spellEnd"/>
      <w:r w:rsidR="0095144E">
        <w:rPr>
          <w:i/>
          <w:szCs w:val="26"/>
          <w:lang w:val="it-IT"/>
        </w:rPr>
        <w:t xml:space="preserve"> </w:t>
      </w:r>
      <w:r w:rsidR="0095144E">
        <w:rPr>
          <w:szCs w:val="26"/>
          <w:lang w:val="it-IT"/>
        </w:rPr>
        <w:t>(</w:t>
      </w:r>
      <w:proofErr w:type="spellStart"/>
      <w:r w:rsidR="0095144E">
        <w:rPr>
          <w:i/>
          <w:szCs w:val="26"/>
          <w:lang w:val="it-IT"/>
        </w:rPr>
        <w:t>Sobranie</w:t>
      </w:r>
      <w:proofErr w:type="spellEnd"/>
      <w:r w:rsidR="0095144E">
        <w:rPr>
          <w:i/>
          <w:szCs w:val="26"/>
          <w:lang w:val="it-IT"/>
        </w:rPr>
        <w:t xml:space="preserve"> </w:t>
      </w:r>
      <w:proofErr w:type="spellStart"/>
      <w:r w:rsidR="0095144E">
        <w:rPr>
          <w:i/>
          <w:szCs w:val="26"/>
          <w:lang w:val="it-IT"/>
        </w:rPr>
        <w:t>sočinenij</w:t>
      </w:r>
      <w:proofErr w:type="spellEnd"/>
      <w:r w:rsidR="00DB7D5C">
        <w:rPr>
          <w:szCs w:val="26"/>
          <w:lang w:val="it-IT"/>
        </w:rPr>
        <w:t>, soprattutto Bachtin 2008 e Bachtin 2010</w:t>
      </w:r>
      <w:r w:rsidR="0095144E">
        <w:rPr>
          <w:szCs w:val="26"/>
          <w:lang w:val="it-IT"/>
        </w:rPr>
        <w:t>)</w:t>
      </w:r>
      <w:r w:rsidR="00DB7D5C">
        <w:rPr>
          <w:rStyle w:val="Rimandonotaapidipagina"/>
          <w:szCs w:val="26"/>
          <w:lang w:val="it-IT"/>
        </w:rPr>
        <w:footnoteReference w:id="3"/>
      </w:r>
      <w:r w:rsidR="0095144E">
        <w:rPr>
          <w:szCs w:val="26"/>
          <w:lang w:val="it-IT"/>
        </w:rPr>
        <w:t>.</w:t>
      </w:r>
    </w:p>
    <w:p w14:paraId="4CB0E869" w14:textId="5099A33A" w:rsidR="00C66FC8" w:rsidRPr="00F82FE2" w:rsidRDefault="00DB799F" w:rsidP="00CF4B9E">
      <w:pPr>
        <w:pStyle w:val="Corpoabout"/>
        <w:tabs>
          <w:tab w:val="left" w:pos="7938"/>
          <w:tab w:val="left" w:pos="8080"/>
        </w:tabs>
        <w:ind w:firstLine="567"/>
        <w:rPr>
          <w:lang w:val="it-IT"/>
        </w:rPr>
      </w:pPr>
      <w:r>
        <w:rPr>
          <w:szCs w:val="26"/>
          <w:lang w:val="it-IT"/>
        </w:rPr>
        <w:t>Bachtin i</w:t>
      </w:r>
      <w:r w:rsidR="00C66FC8" w:rsidRPr="00DB799F">
        <w:rPr>
          <w:szCs w:val="26"/>
          <w:lang w:val="it-IT"/>
        </w:rPr>
        <w:t xml:space="preserve">nizia a lavorare su Rabelais negli anni </w:t>
      </w:r>
      <w:r w:rsidR="000972C6" w:rsidRPr="00DE08C9">
        <w:rPr>
          <w:szCs w:val="26"/>
          <w:lang w:val="it-IT"/>
        </w:rPr>
        <w:t>Trenta</w:t>
      </w:r>
      <w:r w:rsidR="00C66FC8" w:rsidRPr="00BF5CC0">
        <w:rPr>
          <w:szCs w:val="26"/>
          <w:lang w:val="it-IT"/>
        </w:rPr>
        <w:t>.</w:t>
      </w:r>
      <w:r w:rsidR="00C66FC8" w:rsidRPr="00DB799F">
        <w:rPr>
          <w:szCs w:val="26"/>
          <w:lang w:val="it-IT"/>
        </w:rPr>
        <w:t xml:space="preserve"> Se i primi abbozzi d</w:t>
      </w:r>
      <w:r w:rsidR="00C66FC8" w:rsidRPr="00C66FC8">
        <w:rPr>
          <w:lang w:val="it-IT"/>
        </w:rPr>
        <w:t xml:space="preserve">el progetto conservati nel suo archivio risalgono ai mesi di novembre e dicembre del 1938, diverse testimonianze </w:t>
      </w:r>
      <w:r w:rsidR="00186BC8">
        <w:rPr>
          <w:lang w:val="it-IT"/>
        </w:rPr>
        <w:t>anticipano</w:t>
      </w:r>
      <w:r w:rsidR="00C66FC8" w:rsidRPr="00C66FC8">
        <w:rPr>
          <w:lang w:val="it-IT"/>
        </w:rPr>
        <w:t xml:space="preserve"> la gestazione del libro alla prima metà del decennio. Nel discorso introduttivo alla difesa della tesi dottorale </w:t>
      </w:r>
      <w:r w:rsidR="00336578">
        <w:rPr>
          <w:lang w:val="it-IT"/>
        </w:rPr>
        <w:t>(</w:t>
      </w:r>
      <w:r w:rsidR="002D58D4">
        <w:rPr>
          <w:lang w:val="it-IT"/>
        </w:rPr>
        <w:t xml:space="preserve">come si vedrà </w:t>
      </w:r>
      <w:r w:rsidR="00C66FC8" w:rsidRPr="00C66FC8">
        <w:rPr>
          <w:lang w:val="it-IT"/>
        </w:rPr>
        <w:t>la seconda redazione</w:t>
      </w:r>
      <w:r w:rsidR="00336578">
        <w:rPr>
          <w:lang w:val="it-IT"/>
        </w:rPr>
        <w:t xml:space="preserve"> della monografia)</w:t>
      </w:r>
      <w:r w:rsidR="00DB7D5C">
        <w:rPr>
          <w:lang w:val="it-IT"/>
        </w:rPr>
        <w:t xml:space="preserve"> </w:t>
      </w:r>
      <w:r w:rsidR="00C66FC8" w:rsidRPr="00C66FC8">
        <w:rPr>
          <w:lang w:val="it-IT"/>
        </w:rPr>
        <w:t>pronunciato il 15 novembre 1946</w:t>
      </w:r>
      <w:r w:rsidR="00DB7D5C">
        <w:rPr>
          <w:lang w:val="it-IT"/>
        </w:rPr>
        <w:t>,</w:t>
      </w:r>
      <w:r w:rsidR="00C66FC8" w:rsidRPr="00C66FC8">
        <w:rPr>
          <w:lang w:val="it-IT"/>
        </w:rPr>
        <w:t xml:space="preserve"> il candidato dichiara infatti che lavora </w:t>
      </w:r>
      <w:r w:rsidR="009946E5">
        <w:rPr>
          <w:lang w:val="it-IT"/>
        </w:rPr>
        <w:t xml:space="preserve">a questo progetto </w:t>
      </w:r>
      <w:r w:rsidR="00C66FC8" w:rsidRPr="00C66FC8">
        <w:rPr>
          <w:lang w:val="it-IT"/>
        </w:rPr>
        <w:t xml:space="preserve">«da più di dieci anni»; nella conversazione con </w:t>
      </w:r>
      <w:r w:rsidR="00871068">
        <w:rPr>
          <w:lang w:val="it-IT"/>
        </w:rPr>
        <w:t xml:space="preserve">Viktor </w:t>
      </w:r>
      <w:proofErr w:type="spellStart"/>
      <w:r w:rsidR="00C66FC8" w:rsidRPr="00C66FC8">
        <w:rPr>
          <w:lang w:val="it-IT"/>
        </w:rPr>
        <w:t>Duvakin</w:t>
      </w:r>
      <w:proofErr w:type="spellEnd"/>
      <w:r w:rsidR="00C66FC8" w:rsidRPr="00C66FC8">
        <w:rPr>
          <w:lang w:val="it-IT"/>
        </w:rPr>
        <w:t xml:space="preserve"> del 22 marzo 1973 afferma: «il </w:t>
      </w:r>
      <w:r w:rsidR="00C66FC8" w:rsidRPr="00C66FC8">
        <w:rPr>
          <w:i/>
          <w:lang w:val="it-IT"/>
        </w:rPr>
        <w:t xml:space="preserve">Rabelais </w:t>
      </w:r>
      <w:r w:rsidR="00C66FC8" w:rsidRPr="00C66FC8">
        <w:rPr>
          <w:lang w:val="it-IT"/>
        </w:rPr>
        <w:t>l’ho iniziato già a Kustanaj. A Kustanaj, e poi ho continuato…»</w:t>
      </w:r>
      <w:r w:rsidR="00282539">
        <w:rPr>
          <w:lang w:val="it-IT"/>
        </w:rPr>
        <w:t xml:space="preserve"> (Bachtin </w:t>
      </w:r>
      <w:r w:rsidR="00883858">
        <w:rPr>
          <w:lang w:val="it-IT"/>
        </w:rPr>
        <w:t>2002: 211-212)</w:t>
      </w:r>
      <w:r w:rsidR="00C66FC8" w:rsidRPr="00C66FC8">
        <w:rPr>
          <w:lang w:val="it-IT"/>
        </w:rPr>
        <w:t xml:space="preserve">. </w:t>
      </w:r>
    </w:p>
    <w:p w14:paraId="39D0EB79" w14:textId="328EAA8C" w:rsidR="00C66FC8" w:rsidRDefault="00F82FE2" w:rsidP="00CF4B9E">
      <w:pPr>
        <w:pStyle w:val="Corpoabout"/>
        <w:tabs>
          <w:tab w:val="left" w:pos="7938"/>
          <w:tab w:val="left" w:pos="8080"/>
        </w:tabs>
        <w:ind w:firstLine="567"/>
        <w:rPr>
          <w:lang w:val="it-IT"/>
        </w:rPr>
      </w:pPr>
      <w:r>
        <w:rPr>
          <w:lang w:val="it-IT"/>
        </w:rPr>
        <w:t xml:space="preserve">L’interesse per Rabelais </w:t>
      </w:r>
      <w:r w:rsidR="002D58D4">
        <w:rPr>
          <w:lang w:val="it-IT"/>
        </w:rPr>
        <w:t>si manifesta</w:t>
      </w:r>
      <w:r>
        <w:rPr>
          <w:lang w:val="it-IT"/>
        </w:rPr>
        <w:t xml:space="preserve"> dunque </w:t>
      </w:r>
      <w:r w:rsidR="002D58D4">
        <w:rPr>
          <w:lang w:val="it-IT"/>
        </w:rPr>
        <w:t>ne</w:t>
      </w:r>
      <w:r>
        <w:rPr>
          <w:lang w:val="it-IT"/>
        </w:rPr>
        <w:t xml:space="preserve">gli anni dell’esilio. </w:t>
      </w:r>
      <w:r w:rsidR="000B4B59">
        <w:rPr>
          <w:lang w:val="it-IT"/>
        </w:rPr>
        <w:t xml:space="preserve">Sappiamo che il </w:t>
      </w:r>
      <w:r w:rsidR="00C66FC8" w:rsidRPr="00C66FC8">
        <w:rPr>
          <w:lang w:val="it-IT"/>
        </w:rPr>
        <w:t xml:space="preserve">29 marzo 1930 </w:t>
      </w:r>
      <w:r w:rsidRPr="00C66FC8">
        <w:rPr>
          <w:lang w:val="it-IT"/>
        </w:rPr>
        <w:t xml:space="preserve">Michail </w:t>
      </w:r>
      <w:proofErr w:type="spellStart"/>
      <w:r w:rsidRPr="00C66FC8">
        <w:rPr>
          <w:lang w:val="it-IT"/>
        </w:rPr>
        <w:t>Michajlovič</w:t>
      </w:r>
      <w:proofErr w:type="spellEnd"/>
      <w:r>
        <w:rPr>
          <w:lang w:val="it-IT"/>
        </w:rPr>
        <w:t xml:space="preserve"> e</w:t>
      </w:r>
      <w:r w:rsidR="00C66FC8" w:rsidRPr="00C66FC8">
        <w:rPr>
          <w:lang w:val="it-IT"/>
        </w:rPr>
        <w:t xml:space="preserve"> la moglie Elena lascia</w:t>
      </w:r>
      <w:r>
        <w:rPr>
          <w:lang w:val="it-IT"/>
        </w:rPr>
        <w:t xml:space="preserve">no </w:t>
      </w:r>
      <w:r w:rsidR="00C66FC8" w:rsidRPr="00C66FC8">
        <w:rPr>
          <w:lang w:val="it-IT"/>
        </w:rPr>
        <w:t xml:space="preserve">Leningrado </w:t>
      </w:r>
      <w:r>
        <w:rPr>
          <w:lang w:val="it-IT"/>
        </w:rPr>
        <w:t>con</w:t>
      </w:r>
      <w:r w:rsidR="00C66FC8" w:rsidRPr="00C66FC8">
        <w:rPr>
          <w:lang w:val="it-IT"/>
        </w:rPr>
        <w:t xml:space="preserve"> destinazione </w:t>
      </w:r>
      <w:r w:rsidR="009946E5">
        <w:rPr>
          <w:lang w:val="it-IT"/>
        </w:rPr>
        <w:t xml:space="preserve">Kustanaj, nel </w:t>
      </w:r>
      <w:proofErr w:type="spellStart"/>
      <w:r w:rsidRPr="00C66FC8">
        <w:rPr>
          <w:lang w:val="it-IT"/>
        </w:rPr>
        <w:t>Kazachstan</w:t>
      </w:r>
      <w:proofErr w:type="spellEnd"/>
      <w:r w:rsidRPr="00C66FC8">
        <w:rPr>
          <w:lang w:val="it-IT"/>
        </w:rPr>
        <w:t xml:space="preserve"> del nord</w:t>
      </w:r>
      <w:r>
        <w:rPr>
          <w:lang w:val="it-IT"/>
        </w:rPr>
        <w:t>,</w:t>
      </w:r>
      <w:r w:rsidRPr="00C66FC8">
        <w:rPr>
          <w:lang w:val="it-IT"/>
        </w:rPr>
        <w:t xml:space="preserve"> </w:t>
      </w:r>
      <w:r w:rsidR="00C66FC8" w:rsidRPr="00C66FC8">
        <w:rPr>
          <w:lang w:val="it-IT"/>
        </w:rPr>
        <w:t>dove resteranno fino al 26 settembre 1936, nonostante il termine dell</w:t>
      </w:r>
      <w:r w:rsidR="00336578">
        <w:rPr>
          <w:lang w:val="it-IT"/>
        </w:rPr>
        <w:t>a pena</w:t>
      </w:r>
      <w:r w:rsidR="00C66FC8" w:rsidRPr="00C66FC8">
        <w:rPr>
          <w:lang w:val="it-IT"/>
        </w:rPr>
        <w:t xml:space="preserve"> sia </w:t>
      </w:r>
      <w:r w:rsidR="00871068">
        <w:rPr>
          <w:lang w:val="it-IT"/>
        </w:rPr>
        <w:t>concluso</w:t>
      </w:r>
      <w:r w:rsidR="00C66FC8" w:rsidRPr="00C66FC8">
        <w:rPr>
          <w:lang w:val="it-IT"/>
        </w:rPr>
        <w:t xml:space="preserve"> nel luglio del 1934. </w:t>
      </w:r>
      <w:r w:rsidR="00BA7E21">
        <w:rPr>
          <w:lang w:val="it-IT"/>
        </w:rPr>
        <w:t>D</w:t>
      </w:r>
      <w:r w:rsidR="00C66FC8" w:rsidRPr="00C66FC8">
        <w:rPr>
          <w:lang w:val="it-IT"/>
        </w:rPr>
        <w:t xml:space="preserve">alla primavera del 1931 </w:t>
      </w:r>
      <w:r w:rsidR="00C00724">
        <w:rPr>
          <w:lang w:val="it-IT"/>
        </w:rPr>
        <w:t>l’esule</w:t>
      </w:r>
      <w:r>
        <w:rPr>
          <w:lang w:val="it-IT"/>
        </w:rPr>
        <w:t xml:space="preserve"> </w:t>
      </w:r>
      <w:r w:rsidR="00C66FC8" w:rsidRPr="00C66FC8">
        <w:rPr>
          <w:lang w:val="it-IT"/>
        </w:rPr>
        <w:t>lavora in veste di contabile presso l’Unione provinciale per i consumi (</w:t>
      </w:r>
      <w:proofErr w:type="spellStart"/>
      <w:r w:rsidR="00C66FC8" w:rsidRPr="00C66FC8">
        <w:rPr>
          <w:smallCaps/>
          <w:lang w:val="it-IT"/>
        </w:rPr>
        <w:t>rajpotrebsojuz</w:t>
      </w:r>
      <w:proofErr w:type="spellEnd"/>
      <w:r w:rsidR="00C66FC8" w:rsidRPr="00C66FC8">
        <w:rPr>
          <w:lang w:val="it-IT"/>
        </w:rPr>
        <w:t>)</w:t>
      </w:r>
      <w:r w:rsidR="00C66FC8" w:rsidRPr="00C66FC8">
        <w:rPr>
          <w:i/>
          <w:lang w:val="it-IT"/>
        </w:rPr>
        <w:t xml:space="preserve"> </w:t>
      </w:r>
      <w:r w:rsidR="00C66FC8" w:rsidRPr="00C66FC8">
        <w:rPr>
          <w:lang w:val="it-IT"/>
        </w:rPr>
        <w:t>e come insegnante di ragioneria nei corsi trimestrali per i lavoratori, in particolare allevatori di suini e dirigenti del commercio agricolo. Nel 1934, ne</w:t>
      </w:r>
      <w:r w:rsidR="007250B0">
        <w:rPr>
          <w:lang w:val="it-IT"/>
        </w:rPr>
        <w:t xml:space="preserve">l numero 3 del giornale locale </w:t>
      </w:r>
      <w:proofErr w:type="spellStart"/>
      <w:r w:rsidR="00C66FC8" w:rsidRPr="007250B0">
        <w:rPr>
          <w:i/>
          <w:lang w:val="it-IT"/>
        </w:rPr>
        <w:t>Sovetskaja</w:t>
      </w:r>
      <w:proofErr w:type="spellEnd"/>
      <w:r w:rsidR="00C66FC8" w:rsidRPr="007250B0">
        <w:rPr>
          <w:i/>
          <w:lang w:val="it-IT"/>
        </w:rPr>
        <w:t xml:space="preserve"> </w:t>
      </w:r>
      <w:proofErr w:type="spellStart"/>
      <w:r w:rsidR="00C66FC8" w:rsidRPr="007250B0">
        <w:rPr>
          <w:i/>
          <w:lang w:val="it-IT"/>
        </w:rPr>
        <w:t>torgovlja</w:t>
      </w:r>
      <w:proofErr w:type="spellEnd"/>
      <w:r w:rsidR="00C66FC8" w:rsidRPr="00C66FC8">
        <w:rPr>
          <w:lang w:val="it-IT"/>
        </w:rPr>
        <w:t xml:space="preserve"> viene stampato il suo scritto </w:t>
      </w:r>
      <w:r w:rsidR="007250B0">
        <w:rPr>
          <w:lang w:val="it-IT"/>
        </w:rPr>
        <w:t>“</w:t>
      </w:r>
      <w:proofErr w:type="spellStart"/>
      <w:r w:rsidR="00C66FC8" w:rsidRPr="007250B0">
        <w:rPr>
          <w:lang w:val="it-IT"/>
        </w:rPr>
        <w:t>Opyt</w:t>
      </w:r>
      <w:proofErr w:type="spellEnd"/>
      <w:r w:rsidR="00C66FC8" w:rsidRPr="007250B0">
        <w:rPr>
          <w:lang w:val="it-IT"/>
        </w:rPr>
        <w:t xml:space="preserve"> </w:t>
      </w:r>
      <w:proofErr w:type="spellStart"/>
      <w:r w:rsidR="00C66FC8" w:rsidRPr="007250B0">
        <w:rPr>
          <w:lang w:val="it-IT"/>
        </w:rPr>
        <w:t>izučenija</w:t>
      </w:r>
      <w:proofErr w:type="spellEnd"/>
      <w:r w:rsidR="00C66FC8" w:rsidRPr="007250B0">
        <w:rPr>
          <w:lang w:val="it-IT"/>
        </w:rPr>
        <w:t xml:space="preserve"> </w:t>
      </w:r>
      <w:proofErr w:type="spellStart"/>
      <w:r w:rsidR="00C66FC8" w:rsidRPr="007250B0">
        <w:rPr>
          <w:lang w:val="it-IT"/>
        </w:rPr>
        <w:t>sprosa</w:t>
      </w:r>
      <w:proofErr w:type="spellEnd"/>
      <w:r w:rsidR="00C66FC8" w:rsidRPr="007250B0">
        <w:rPr>
          <w:lang w:val="it-IT"/>
        </w:rPr>
        <w:t xml:space="preserve"> </w:t>
      </w:r>
      <w:proofErr w:type="spellStart"/>
      <w:r w:rsidR="00C66FC8" w:rsidRPr="007250B0">
        <w:rPr>
          <w:lang w:val="it-IT"/>
        </w:rPr>
        <w:t>kolchoznichov</w:t>
      </w:r>
      <w:proofErr w:type="spellEnd"/>
      <w:r w:rsidR="007250B0">
        <w:rPr>
          <w:lang w:val="it-IT"/>
        </w:rPr>
        <w:t>”</w:t>
      </w:r>
      <w:r w:rsidR="00C66FC8" w:rsidRPr="00C66FC8">
        <w:rPr>
          <w:i/>
          <w:lang w:val="it-IT"/>
        </w:rPr>
        <w:t xml:space="preserve"> </w:t>
      </w:r>
      <w:r w:rsidR="00C66FC8" w:rsidRPr="00C66FC8">
        <w:rPr>
          <w:lang w:val="it-IT"/>
        </w:rPr>
        <w:t xml:space="preserve">[Saggio di studio sui fabbisogni </w:t>
      </w:r>
      <w:proofErr w:type="gramStart"/>
      <w:r w:rsidR="00C66FC8" w:rsidRPr="00C66FC8">
        <w:rPr>
          <w:lang w:val="it-IT"/>
        </w:rPr>
        <w:t xml:space="preserve">dei </w:t>
      </w:r>
      <w:r w:rsidR="00C66FC8" w:rsidRPr="0066501F">
        <w:rPr>
          <w:i/>
          <w:lang w:val="it-IT"/>
        </w:rPr>
        <w:t>kolchoz</w:t>
      </w:r>
      <w:proofErr w:type="gramEnd"/>
      <w:r w:rsidR="00C66FC8" w:rsidRPr="00C66FC8">
        <w:rPr>
          <w:lang w:val="it-IT"/>
        </w:rPr>
        <w:t xml:space="preserve">]. </w:t>
      </w:r>
      <w:r w:rsidR="00C66FC8">
        <w:rPr>
          <w:lang w:val="it-IT"/>
        </w:rPr>
        <w:t xml:space="preserve">Dopo la monografia dostoevskiana uscita nel 1929 </w:t>
      </w:r>
      <w:r>
        <w:rPr>
          <w:lang w:val="it-IT"/>
        </w:rPr>
        <w:t>quando l’autore era</w:t>
      </w:r>
      <w:r w:rsidR="00C66FC8">
        <w:rPr>
          <w:lang w:val="it-IT"/>
        </w:rPr>
        <w:t xml:space="preserve"> </w:t>
      </w:r>
      <w:r w:rsidR="00597EFA">
        <w:rPr>
          <w:lang w:val="it-IT"/>
        </w:rPr>
        <w:t xml:space="preserve">già </w:t>
      </w:r>
      <w:r w:rsidR="00277050">
        <w:rPr>
          <w:lang w:val="it-IT"/>
        </w:rPr>
        <w:t>agli</w:t>
      </w:r>
      <w:r w:rsidR="00C66FC8">
        <w:rPr>
          <w:lang w:val="it-IT"/>
        </w:rPr>
        <w:t xml:space="preserve"> arrest</w:t>
      </w:r>
      <w:r w:rsidR="00277050">
        <w:rPr>
          <w:lang w:val="it-IT"/>
        </w:rPr>
        <w:t>i domiciliari</w:t>
      </w:r>
      <w:r w:rsidR="00A214C1">
        <w:rPr>
          <w:lang w:val="it-IT"/>
        </w:rPr>
        <w:t xml:space="preserve"> (Bachtin 1929)</w:t>
      </w:r>
      <w:r w:rsidR="00C66FC8">
        <w:rPr>
          <w:lang w:val="it-IT"/>
        </w:rPr>
        <w:t>, q</w:t>
      </w:r>
      <w:r w:rsidR="00C66FC8" w:rsidRPr="00C66FC8">
        <w:rPr>
          <w:lang w:val="it-IT"/>
        </w:rPr>
        <w:t xml:space="preserve">uesto articolo rappresenterà per 29 anni l’unica sua pubblicazione. </w:t>
      </w:r>
    </w:p>
    <w:p w14:paraId="033C580E" w14:textId="77777777" w:rsidR="00597EFA" w:rsidRPr="0050055A" w:rsidRDefault="00E83994" w:rsidP="0050055A">
      <w:pPr>
        <w:pStyle w:val="Titolo3"/>
        <w:tabs>
          <w:tab w:val="left" w:pos="7938"/>
          <w:tab w:val="left" w:pos="8080"/>
        </w:tabs>
        <w:spacing w:before="360"/>
        <w:rPr>
          <w:b/>
          <w:lang w:val="it-IT"/>
        </w:rPr>
      </w:pPr>
      <w:r w:rsidRPr="0050055A">
        <w:rPr>
          <w:b/>
          <w:lang w:val="it-IT"/>
        </w:rPr>
        <w:t>Stilistica del romanzo</w:t>
      </w:r>
      <w:r w:rsidR="00597EFA" w:rsidRPr="0050055A">
        <w:rPr>
          <w:b/>
          <w:lang w:val="it-IT"/>
        </w:rPr>
        <w:t xml:space="preserve"> </w:t>
      </w:r>
    </w:p>
    <w:p w14:paraId="3D0AD605" w14:textId="6DDB2493" w:rsidR="002855FD" w:rsidRPr="00277050" w:rsidRDefault="002855FD" w:rsidP="00CF4B9E">
      <w:pPr>
        <w:pStyle w:val="Corpoabout"/>
        <w:tabs>
          <w:tab w:val="left" w:pos="7938"/>
          <w:tab w:val="left" w:pos="8080"/>
        </w:tabs>
        <w:ind w:firstLine="567"/>
        <w:rPr>
          <w:szCs w:val="26"/>
          <w:lang w:val="it-IT"/>
        </w:rPr>
      </w:pPr>
      <w:proofErr w:type="gramStart"/>
      <w:r w:rsidRPr="002855FD">
        <w:rPr>
          <w:lang w:val="it-IT"/>
        </w:rPr>
        <w:t>Nel frattempo</w:t>
      </w:r>
      <w:proofErr w:type="gramEnd"/>
      <w:r w:rsidRPr="002855FD">
        <w:rPr>
          <w:lang w:val="it-IT"/>
        </w:rPr>
        <w:t xml:space="preserve"> </w:t>
      </w:r>
      <w:r w:rsidRPr="00277050">
        <w:rPr>
          <w:szCs w:val="26"/>
          <w:lang w:val="it-IT"/>
        </w:rPr>
        <w:t>Bachtin non interro</w:t>
      </w:r>
      <w:r w:rsidR="00A214C1">
        <w:rPr>
          <w:szCs w:val="26"/>
          <w:lang w:val="it-IT"/>
        </w:rPr>
        <w:t>mpe</w:t>
      </w:r>
      <w:r w:rsidRPr="00277050">
        <w:rPr>
          <w:szCs w:val="26"/>
          <w:lang w:val="it-IT"/>
        </w:rPr>
        <w:t xml:space="preserve"> lo studio e la scrittura: anzi, </w:t>
      </w:r>
      <w:r w:rsidR="00D80976">
        <w:rPr>
          <w:szCs w:val="26"/>
          <w:lang w:val="it-IT"/>
        </w:rPr>
        <w:t xml:space="preserve">nel tempo libero </w:t>
      </w:r>
      <w:r w:rsidR="00305407">
        <w:rPr>
          <w:szCs w:val="26"/>
          <w:lang w:val="it-IT"/>
        </w:rPr>
        <w:t xml:space="preserve">dalle attività </w:t>
      </w:r>
      <w:r w:rsidR="00C47172">
        <w:rPr>
          <w:szCs w:val="26"/>
          <w:lang w:val="it-IT"/>
        </w:rPr>
        <w:t>autorizzate</w:t>
      </w:r>
      <w:r w:rsidR="00C47172" w:rsidRPr="00277050">
        <w:rPr>
          <w:szCs w:val="26"/>
          <w:lang w:val="it-IT"/>
        </w:rPr>
        <w:t xml:space="preserve"> </w:t>
      </w:r>
      <w:r w:rsidR="00C47172">
        <w:rPr>
          <w:szCs w:val="26"/>
          <w:lang w:val="it-IT"/>
        </w:rPr>
        <w:t>l</w:t>
      </w:r>
      <w:r w:rsidRPr="00277050">
        <w:rPr>
          <w:szCs w:val="26"/>
          <w:lang w:val="it-IT"/>
        </w:rPr>
        <w:t xml:space="preserve">avora </w:t>
      </w:r>
      <w:r w:rsidR="00A214C1">
        <w:rPr>
          <w:szCs w:val="26"/>
          <w:lang w:val="it-IT"/>
        </w:rPr>
        <w:t>intensamente</w:t>
      </w:r>
      <w:r w:rsidRPr="00277050">
        <w:rPr>
          <w:szCs w:val="26"/>
          <w:lang w:val="it-IT"/>
        </w:rPr>
        <w:t xml:space="preserve"> </w:t>
      </w:r>
      <w:r w:rsidR="00A214C1">
        <w:rPr>
          <w:szCs w:val="26"/>
          <w:lang w:val="it-IT"/>
        </w:rPr>
        <w:t>alla</w:t>
      </w:r>
      <w:r w:rsidRPr="00277050">
        <w:rPr>
          <w:szCs w:val="26"/>
          <w:lang w:val="it-IT"/>
        </w:rPr>
        <w:t xml:space="preserve"> </w:t>
      </w:r>
      <w:r w:rsidR="00A214C1">
        <w:rPr>
          <w:szCs w:val="26"/>
          <w:lang w:val="it-IT"/>
        </w:rPr>
        <w:t xml:space="preserve">messa a punto di un </w:t>
      </w:r>
      <w:r w:rsidRPr="00277050">
        <w:rPr>
          <w:szCs w:val="26"/>
          <w:lang w:val="it-IT"/>
        </w:rPr>
        <w:t xml:space="preserve">dispositivo teorico riguardante </w:t>
      </w:r>
      <w:r w:rsidR="00572006" w:rsidRPr="006401C1">
        <w:rPr>
          <w:szCs w:val="26"/>
          <w:lang w:val="it-IT"/>
        </w:rPr>
        <w:t>la forma</w:t>
      </w:r>
      <w:r w:rsidRPr="00277050">
        <w:rPr>
          <w:szCs w:val="26"/>
          <w:lang w:val="it-IT"/>
        </w:rPr>
        <w:t xml:space="preserve"> romanzo</w:t>
      </w:r>
      <w:r w:rsidR="00617918">
        <w:rPr>
          <w:szCs w:val="26"/>
          <w:lang w:val="it-IT"/>
        </w:rPr>
        <w:t>,</w:t>
      </w:r>
      <w:r w:rsidRPr="00277050">
        <w:rPr>
          <w:szCs w:val="26"/>
          <w:lang w:val="it-IT"/>
        </w:rPr>
        <w:t xml:space="preserve"> le sue innumerevoli varietà tipologiche e </w:t>
      </w:r>
      <w:r w:rsidR="00617918">
        <w:rPr>
          <w:szCs w:val="26"/>
          <w:lang w:val="it-IT"/>
        </w:rPr>
        <w:t>i</w:t>
      </w:r>
      <w:r w:rsidRPr="00277050">
        <w:rPr>
          <w:szCs w:val="26"/>
          <w:lang w:val="it-IT"/>
        </w:rPr>
        <w:t>l suo proteiforme statuto</w:t>
      </w:r>
      <w:r w:rsidR="006A7B34">
        <w:rPr>
          <w:szCs w:val="26"/>
          <w:lang w:val="it-IT"/>
        </w:rPr>
        <w:t xml:space="preserve">, </w:t>
      </w:r>
      <w:r w:rsidR="00C001D3">
        <w:rPr>
          <w:szCs w:val="26"/>
          <w:lang w:val="it-IT"/>
        </w:rPr>
        <w:t>dove</w:t>
      </w:r>
      <w:r w:rsidR="006A7B34">
        <w:rPr>
          <w:szCs w:val="26"/>
          <w:lang w:val="it-IT"/>
        </w:rPr>
        <w:t xml:space="preserve"> </w:t>
      </w:r>
      <w:r w:rsidR="00617918">
        <w:rPr>
          <w:szCs w:val="26"/>
          <w:lang w:val="it-IT"/>
        </w:rPr>
        <w:t>i modi</w:t>
      </w:r>
      <w:r w:rsidR="006A7B34">
        <w:rPr>
          <w:szCs w:val="26"/>
          <w:lang w:val="it-IT"/>
        </w:rPr>
        <w:t xml:space="preserve"> </w:t>
      </w:r>
      <w:r w:rsidR="00617918">
        <w:rPr>
          <w:szCs w:val="26"/>
          <w:lang w:val="it-IT"/>
        </w:rPr>
        <w:t xml:space="preserve">e le declinazioni </w:t>
      </w:r>
      <w:r w:rsidR="006A7B34">
        <w:rPr>
          <w:szCs w:val="26"/>
          <w:lang w:val="it-IT"/>
        </w:rPr>
        <w:t>del comico</w:t>
      </w:r>
      <w:r w:rsidR="00A214C1">
        <w:rPr>
          <w:szCs w:val="26"/>
          <w:lang w:val="it-IT"/>
        </w:rPr>
        <w:t xml:space="preserve"> </w:t>
      </w:r>
      <w:r w:rsidR="00617918">
        <w:rPr>
          <w:szCs w:val="26"/>
          <w:lang w:val="it-IT"/>
        </w:rPr>
        <w:t>rivestono</w:t>
      </w:r>
      <w:r w:rsidR="00A214C1">
        <w:rPr>
          <w:szCs w:val="26"/>
          <w:lang w:val="it-IT"/>
        </w:rPr>
        <w:t xml:space="preserve"> sin dall’</w:t>
      </w:r>
      <w:r w:rsidR="00617918">
        <w:rPr>
          <w:szCs w:val="26"/>
          <w:lang w:val="it-IT"/>
        </w:rPr>
        <w:t>inizio un significato per nulla accessorio</w:t>
      </w:r>
      <w:r w:rsidRPr="00277050">
        <w:rPr>
          <w:szCs w:val="26"/>
          <w:lang w:val="it-IT"/>
        </w:rPr>
        <w:t>.</w:t>
      </w:r>
    </w:p>
    <w:p w14:paraId="63C15BDA" w14:textId="7D9FE5BF" w:rsidR="00277050" w:rsidRDefault="00277050" w:rsidP="00CF4B9E">
      <w:pPr>
        <w:pStyle w:val="Corpoabout"/>
        <w:tabs>
          <w:tab w:val="left" w:pos="7938"/>
          <w:tab w:val="left" w:pos="8080"/>
        </w:tabs>
        <w:ind w:firstLine="567"/>
        <w:rPr>
          <w:szCs w:val="26"/>
          <w:lang w:val="it-IT"/>
        </w:rPr>
      </w:pPr>
      <w:r w:rsidRPr="00277050">
        <w:rPr>
          <w:szCs w:val="26"/>
          <w:lang w:val="it-IT"/>
        </w:rPr>
        <w:t xml:space="preserve">Il primo testo interessante </w:t>
      </w:r>
      <w:r>
        <w:rPr>
          <w:szCs w:val="26"/>
          <w:lang w:val="it-IT"/>
        </w:rPr>
        <w:t xml:space="preserve">a tal riguardo </w:t>
      </w:r>
      <w:r w:rsidRPr="00277050">
        <w:rPr>
          <w:szCs w:val="26"/>
          <w:lang w:val="it-IT"/>
        </w:rPr>
        <w:t xml:space="preserve">è </w:t>
      </w:r>
      <w:proofErr w:type="spellStart"/>
      <w:r w:rsidRPr="00277050">
        <w:rPr>
          <w:i/>
          <w:iCs/>
          <w:szCs w:val="26"/>
          <w:lang w:val="it-IT"/>
        </w:rPr>
        <w:t>Problemy</w:t>
      </w:r>
      <w:proofErr w:type="spellEnd"/>
      <w:r w:rsidRPr="00277050">
        <w:rPr>
          <w:i/>
          <w:iCs/>
          <w:szCs w:val="26"/>
          <w:lang w:val="it-IT"/>
        </w:rPr>
        <w:t xml:space="preserve"> </w:t>
      </w:r>
      <w:proofErr w:type="spellStart"/>
      <w:r w:rsidRPr="00277050">
        <w:rPr>
          <w:i/>
          <w:iCs/>
          <w:szCs w:val="26"/>
          <w:lang w:val="it-IT"/>
        </w:rPr>
        <w:t>stilistiki</w:t>
      </w:r>
      <w:proofErr w:type="spellEnd"/>
      <w:r w:rsidRPr="00277050">
        <w:rPr>
          <w:i/>
          <w:iCs/>
          <w:szCs w:val="26"/>
          <w:lang w:val="it-IT"/>
        </w:rPr>
        <w:t xml:space="preserve"> romana</w:t>
      </w:r>
      <w:r w:rsidRPr="00277050">
        <w:rPr>
          <w:szCs w:val="26"/>
          <w:lang w:val="it-IT"/>
        </w:rPr>
        <w:t xml:space="preserve"> [Problemi di stilistica del romanzo]</w:t>
      </w:r>
      <w:r w:rsidR="00C96663">
        <w:rPr>
          <w:rStyle w:val="Rimandonotaapidipagina"/>
          <w:szCs w:val="26"/>
          <w:lang w:val="it-IT"/>
        </w:rPr>
        <w:footnoteReference w:id="4"/>
      </w:r>
      <w:r>
        <w:rPr>
          <w:szCs w:val="26"/>
          <w:lang w:val="it-IT"/>
        </w:rPr>
        <w:t xml:space="preserve">. </w:t>
      </w:r>
      <w:r w:rsidRPr="00277050">
        <w:rPr>
          <w:szCs w:val="26"/>
          <w:lang w:val="it-IT"/>
        </w:rPr>
        <w:t xml:space="preserve">Il manoscritto, conservato nell’archivio di </w:t>
      </w:r>
      <w:r>
        <w:rPr>
          <w:szCs w:val="26"/>
          <w:lang w:val="it-IT"/>
        </w:rPr>
        <w:t>Boris</w:t>
      </w:r>
      <w:r w:rsidRPr="00277050">
        <w:rPr>
          <w:szCs w:val="26"/>
          <w:lang w:val="it-IT"/>
        </w:rPr>
        <w:t xml:space="preserve"> </w:t>
      </w:r>
      <w:proofErr w:type="spellStart"/>
      <w:r w:rsidRPr="00277050">
        <w:rPr>
          <w:szCs w:val="26"/>
          <w:lang w:val="it-IT"/>
        </w:rPr>
        <w:t>Zalesskij</w:t>
      </w:r>
      <w:proofErr w:type="spellEnd"/>
      <w:r w:rsidRPr="00277050">
        <w:rPr>
          <w:szCs w:val="26"/>
          <w:lang w:val="it-IT"/>
        </w:rPr>
        <w:t xml:space="preserve"> e scoperto da Nikolaj </w:t>
      </w:r>
      <w:proofErr w:type="spellStart"/>
      <w:r w:rsidRPr="00277050">
        <w:rPr>
          <w:szCs w:val="26"/>
          <w:lang w:val="it-IT"/>
        </w:rPr>
        <w:t>Pan’kov</w:t>
      </w:r>
      <w:proofErr w:type="spellEnd"/>
      <w:r w:rsidR="002E4C0D">
        <w:rPr>
          <w:szCs w:val="26"/>
          <w:lang w:val="it-IT"/>
        </w:rPr>
        <w:t xml:space="preserve"> (2009: 418-473)</w:t>
      </w:r>
      <w:r w:rsidRPr="00277050">
        <w:rPr>
          <w:szCs w:val="26"/>
          <w:lang w:val="it-IT"/>
        </w:rPr>
        <w:t xml:space="preserve">, </w:t>
      </w:r>
      <w:r>
        <w:rPr>
          <w:szCs w:val="26"/>
          <w:lang w:val="it-IT"/>
        </w:rPr>
        <w:t>indica come</w:t>
      </w:r>
      <w:r w:rsidRPr="00277050">
        <w:rPr>
          <w:szCs w:val="26"/>
          <w:lang w:val="it-IT"/>
        </w:rPr>
        <w:t xml:space="preserve"> luogo e data</w:t>
      </w:r>
      <w:r>
        <w:rPr>
          <w:szCs w:val="26"/>
          <w:lang w:val="it-IT"/>
        </w:rPr>
        <w:t xml:space="preserve"> </w:t>
      </w:r>
      <w:proofErr w:type="spellStart"/>
      <w:r w:rsidRPr="00277050">
        <w:rPr>
          <w:szCs w:val="26"/>
          <w:lang w:val="it-IT"/>
        </w:rPr>
        <w:t>Leningrad</w:t>
      </w:r>
      <w:proofErr w:type="spellEnd"/>
      <w:r w:rsidRPr="00277050">
        <w:rPr>
          <w:szCs w:val="26"/>
          <w:lang w:val="it-IT"/>
        </w:rPr>
        <w:t>, 25 marzo 1930</w:t>
      </w:r>
      <w:r w:rsidR="0066501F">
        <w:rPr>
          <w:szCs w:val="26"/>
          <w:lang w:val="it-IT"/>
        </w:rPr>
        <w:t>,</w:t>
      </w:r>
      <w:r w:rsidRPr="00277050">
        <w:rPr>
          <w:szCs w:val="26"/>
          <w:lang w:val="it-IT"/>
        </w:rPr>
        <w:t xml:space="preserve"> e </w:t>
      </w:r>
      <w:r w:rsidR="00FC2D4E">
        <w:rPr>
          <w:szCs w:val="26"/>
          <w:lang w:val="it-IT"/>
        </w:rPr>
        <w:t>presenta</w:t>
      </w:r>
      <w:r w:rsidRPr="00277050">
        <w:rPr>
          <w:szCs w:val="26"/>
          <w:lang w:val="it-IT"/>
        </w:rPr>
        <w:t xml:space="preserve"> un progetto di libro articolato in 6 capitoli preceduti da un’introduzione</w:t>
      </w:r>
      <w:r w:rsidR="00204C5C">
        <w:rPr>
          <w:szCs w:val="26"/>
          <w:lang w:val="it-IT"/>
        </w:rPr>
        <w:t xml:space="preserve"> e della</w:t>
      </w:r>
      <w:r w:rsidRPr="00277050">
        <w:rPr>
          <w:szCs w:val="26"/>
          <w:lang w:val="it-IT"/>
        </w:rPr>
        <w:t xml:space="preserve"> dimensione prevista</w:t>
      </w:r>
      <w:r w:rsidR="00204C5C">
        <w:rPr>
          <w:szCs w:val="26"/>
          <w:lang w:val="it-IT"/>
        </w:rPr>
        <w:t xml:space="preserve"> </w:t>
      </w:r>
      <w:r w:rsidRPr="00277050">
        <w:rPr>
          <w:szCs w:val="26"/>
          <w:lang w:val="it-IT"/>
        </w:rPr>
        <w:t xml:space="preserve">di 200 cartelle (letteralmente «10 </w:t>
      </w:r>
      <w:proofErr w:type="spellStart"/>
      <w:r w:rsidRPr="00277050">
        <w:rPr>
          <w:i/>
          <w:iCs/>
          <w:szCs w:val="26"/>
          <w:lang w:val="it-IT"/>
        </w:rPr>
        <w:t>pečatnych</w:t>
      </w:r>
      <w:proofErr w:type="spellEnd"/>
      <w:r w:rsidRPr="00277050">
        <w:rPr>
          <w:i/>
          <w:iCs/>
          <w:szCs w:val="26"/>
          <w:lang w:val="it-IT"/>
        </w:rPr>
        <w:t xml:space="preserve"> </w:t>
      </w:r>
      <w:proofErr w:type="spellStart"/>
      <w:r w:rsidRPr="00277050">
        <w:rPr>
          <w:i/>
          <w:iCs/>
          <w:szCs w:val="26"/>
          <w:lang w:val="it-IT"/>
        </w:rPr>
        <w:t>listov</w:t>
      </w:r>
      <w:proofErr w:type="spellEnd"/>
      <w:r w:rsidRPr="00277050">
        <w:rPr>
          <w:szCs w:val="26"/>
          <w:lang w:val="it-IT"/>
        </w:rPr>
        <w:t xml:space="preserve">», 1 </w:t>
      </w:r>
      <w:proofErr w:type="spellStart"/>
      <w:r w:rsidRPr="00277050">
        <w:rPr>
          <w:i/>
          <w:iCs/>
          <w:szCs w:val="26"/>
          <w:lang w:val="it-IT"/>
        </w:rPr>
        <w:t>pečatnyj</w:t>
      </w:r>
      <w:proofErr w:type="spellEnd"/>
      <w:r w:rsidRPr="00277050">
        <w:rPr>
          <w:i/>
          <w:iCs/>
          <w:szCs w:val="26"/>
          <w:lang w:val="it-IT"/>
        </w:rPr>
        <w:t xml:space="preserve"> list </w:t>
      </w:r>
      <w:r w:rsidRPr="00277050">
        <w:rPr>
          <w:szCs w:val="26"/>
          <w:lang w:val="it-IT"/>
        </w:rPr>
        <w:t xml:space="preserve">= 40.000 battute). L’organizzazione dei capitoli (al loro interno suddivisi in paragrafi) è la seguente: </w:t>
      </w:r>
    </w:p>
    <w:p w14:paraId="378B09F4" w14:textId="14878FB4" w:rsidR="00277050" w:rsidRPr="006401C1" w:rsidRDefault="00277050" w:rsidP="006401C1">
      <w:pPr>
        <w:pStyle w:val="Citazione"/>
        <w:tabs>
          <w:tab w:val="left" w:pos="7938"/>
          <w:tab w:val="left" w:pos="8080"/>
        </w:tabs>
        <w:spacing w:before="360" w:after="360"/>
        <w:ind w:left="567" w:right="567" w:firstLine="284"/>
        <w:jc w:val="both"/>
        <w:rPr>
          <w:i w:val="0"/>
          <w:color w:val="auto"/>
          <w:lang w:val="it-IT"/>
        </w:rPr>
      </w:pPr>
      <w:r w:rsidRPr="006401C1">
        <w:rPr>
          <w:i w:val="0"/>
          <w:color w:val="auto"/>
          <w:lang w:val="it-IT"/>
        </w:rPr>
        <w:t>I. Introduzione; II. Tipi e varietà della parola artistico-prosastica; III. Unità (subordinate) stilistico-compositive del romanzo; IV. Unità stilistico-individuali del romanzo: autore, narratore, eroe; V. Unità stilistico-oggettuali del romanzo; VI. Saggio di tipologia stilistica del ro</w:t>
      </w:r>
      <w:r w:rsidR="0066501F">
        <w:rPr>
          <w:i w:val="0"/>
          <w:color w:val="auto"/>
          <w:lang w:val="it-IT"/>
        </w:rPr>
        <w:t>manzo contemporaneo</w:t>
      </w:r>
      <w:r w:rsidRPr="006401C1">
        <w:rPr>
          <w:i w:val="0"/>
          <w:color w:val="auto"/>
          <w:lang w:val="it-IT"/>
        </w:rPr>
        <w:t xml:space="preserve">. </w:t>
      </w:r>
    </w:p>
    <w:p w14:paraId="4C24C1C4" w14:textId="77777777" w:rsidR="00277050" w:rsidRPr="00277050" w:rsidRDefault="00277050" w:rsidP="00CF4B9E">
      <w:pPr>
        <w:pStyle w:val="Corpoabout"/>
        <w:tabs>
          <w:tab w:val="left" w:pos="6663"/>
        </w:tabs>
        <w:ind w:firstLine="567"/>
        <w:rPr>
          <w:szCs w:val="26"/>
          <w:lang w:val="it-IT"/>
        </w:rPr>
      </w:pPr>
      <w:r w:rsidRPr="00277050">
        <w:rPr>
          <w:szCs w:val="26"/>
          <w:lang w:val="it-IT"/>
        </w:rPr>
        <w:t xml:space="preserve">La data di questo autografo mostra come a meno di un anno dall’uscita della monografia su Dostoevskij </w:t>
      </w:r>
      <w:r w:rsidR="00352E4F">
        <w:rPr>
          <w:szCs w:val="26"/>
          <w:lang w:val="it-IT"/>
        </w:rPr>
        <w:t xml:space="preserve">– e vale la pena di notarlo: quattro giorni prima della partenza per l’esilio – </w:t>
      </w:r>
      <w:r w:rsidRPr="00277050">
        <w:rPr>
          <w:szCs w:val="26"/>
          <w:lang w:val="it-IT"/>
        </w:rPr>
        <w:t xml:space="preserve">lo studioso abbia già in mente un nuovo corposo lavoro. </w:t>
      </w:r>
      <w:proofErr w:type="gramStart"/>
      <w:r w:rsidRPr="00277050">
        <w:rPr>
          <w:szCs w:val="26"/>
          <w:lang w:val="it-IT"/>
        </w:rPr>
        <w:t>In particolare</w:t>
      </w:r>
      <w:proofErr w:type="gramEnd"/>
      <w:r w:rsidRPr="00277050">
        <w:rPr>
          <w:szCs w:val="26"/>
          <w:lang w:val="it-IT"/>
        </w:rPr>
        <w:t xml:space="preserve"> i paragrafi </w:t>
      </w:r>
      <w:r w:rsidR="0098067C">
        <w:rPr>
          <w:szCs w:val="26"/>
          <w:lang w:val="it-IT"/>
        </w:rPr>
        <w:t>d</w:t>
      </w:r>
      <w:r w:rsidRPr="00277050">
        <w:rPr>
          <w:szCs w:val="26"/>
          <w:lang w:val="it-IT"/>
        </w:rPr>
        <w:t>el II capitolo riprendono con tutta evidenza questioni sviluppate nel libr</w:t>
      </w:r>
      <w:r w:rsidR="00871068">
        <w:rPr>
          <w:szCs w:val="26"/>
          <w:lang w:val="it-IT"/>
        </w:rPr>
        <w:t>o del 1929 e indicano la prossima strada da percorrere:</w:t>
      </w:r>
      <w:r w:rsidRPr="00277050">
        <w:rPr>
          <w:szCs w:val="26"/>
          <w:lang w:val="it-IT"/>
        </w:rPr>
        <w:t xml:space="preserve"> </w:t>
      </w:r>
    </w:p>
    <w:p w14:paraId="2A671C52" w14:textId="77777777" w:rsidR="00277050" w:rsidRPr="00277050" w:rsidRDefault="00277050" w:rsidP="0066501F">
      <w:pPr>
        <w:pStyle w:val="Corpoabout"/>
        <w:tabs>
          <w:tab w:val="left" w:pos="7938"/>
          <w:tab w:val="left" w:pos="8080"/>
        </w:tabs>
        <w:spacing w:before="360" w:after="360"/>
        <w:ind w:left="567" w:right="567" w:firstLine="284"/>
        <w:rPr>
          <w:sz w:val="24"/>
          <w:lang w:val="it-IT"/>
        </w:rPr>
      </w:pPr>
      <w:r w:rsidRPr="00277050">
        <w:rPr>
          <w:sz w:val="24"/>
          <w:lang w:val="it-IT"/>
        </w:rPr>
        <w:t xml:space="preserve">1. La parola diretta e le sue varietà; 2. La parola oggettuale e il suo grado; 3. La parola </w:t>
      </w:r>
      <w:proofErr w:type="spellStart"/>
      <w:r w:rsidRPr="00277050">
        <w:rPr>
          <w:sz w:val="24"/>
          <w:lang w:val="it-IT"/>
        </w:rPr>
        <w:t>bivoca</w:t>
      </w:r>
      <w:proofErr w:type="spellEnd"/>
      <w:r w:rsidRPr="00277050">
        <w:rPr>
          <w:sz w:val="24"/>
          <w:lang w:val="it-IT"/>
        </w:rPr>
        <w:t xml:space="preserve">. 4. La parola convenzionale, la stilizzazione e lo </w:t>
      </w:r>
      <w:proofErr w:type="spellStart"/>
      <w:r w:rsidRPr="00277050">
        <w:rPr>
          <w:i/>
          <w:iCs/>
          <w:sz w:val="24"/>
          <w:lang w:val="it-IT"/>
        </w:rPr>
        <w:t>skaz</w:t>
      </w:r>
      <w:proofErr w:type="spellEnd"/>
      <w:r w:rsidRPr="00277050">
        <w:rPr>
          <w:sz w:val="24"/>
          <w:lang w:val="it-IT"/>
        </w:rPr>
        <w:t xml:space="preserve">. </w:t>
      </w:r>
      <w:r w:rsidRPr="00277050">
        <w:rPr>
          <w:bCs/>
          <w:sz w:val="24"/>
          <w:lang w:val="it-IT"/>
        </w:rPr>
        <w:t xml:space="preserve">5. Parodia, ironia e </w:t>
      </w:r>
      <w:r w:rsidRPr="00277050">
        <w:rPr>
          <w:bCs/>
          <w:i/>
          <w:iCs/>
          <w:sz w:val="24"/>
          <w:lang w:val="it-IT"/>
        </w:rPr>
        <w:t>humour</w:t>
      </w:r>
      <w:r w:rsidRPr="00277050">
        <w:rPr>
          <w:bCs/>
          <w:sz w:val="24"/>
          <w:lang w:val="it-IT"/>
        </w:rPr>
        <w:t>.</w:t>
      </w:r>
      <w:r w:rsidRPr="00277050">
        <w:rPr>
          <w:b/>
          <w:bCs/>
          <w:sz w:val="24"/>
          <w:lang w:val="it-IT"/>
        </w:rPr>
        <w:t xml:space="preserve"> </w:t>
      </w:r>
      <w:r w:rsidRPr="00277050">
        <w:rPr>
          <w:sz w:val="24"/>
          <w:lang w:val="it-IT"/>
        </w:rPr>
        <w:t xml:space="preserve">6. Tipo attivo della parola </w:t>
      </w:r>
      <w:proofErr w:type="spellStart"/>
      <w:r w:rsidRPr="00277050">
        <w:rPr>
          <w:sz w:val="24"/>
          <w:lang w:val="it-IT"/>
        </w:rPr>
        <w:t>bivoca</w:t>
      </w:r>
      <w:proofErr w:type="spellEnd"/>
      <w:r w:rsidRPr="00277050">
        <w:rPr>
          <w:sz w:val="24"/>
          <w:lang w:val="it-IT"/>
        </w:rPr>
        <w:t xml:space="preserve"> e le sue varietà. 7. La parola poetica e la parola artistico-prosastica. </w:t>
      </w:r>
    </w:p>
    <w:p w14:paraId="7CB7E98E" w14:textId="0A02F98F" w:rsidR="00B15D85" w:rsidRDefault="0098067C" w:rsidP="0063056C">
      <w:pPr>
        <w:pStyle w:val="Corpoabout"/>
        <w:tabs>
          <w:tab w:val="left" w:pos="7938"/>
          <w:tab w:val="left" w:pos="8080"/>
        </w:tabs>
        <w:ind w:firstLine="567"/>
        <w:rPr>
          <w:rStyle w:val="Titolo1Carattere"/>
          <w:rFonts w:eastAsia="Calibri"/>
          <w:sz w:val="26"/>
          <w:szCs w:val="26"/>
          <w:lang w:val="it-IT"/>
        </w:rPr>
      </w:pPr>
      <w:r>
        <w:rPr>
          <w:rStyle w:val="Titolo1Carattere"/>
          <w:rFonts w:eastAsia="Calibri"/>
          <w:sz w:val="26"/>
          <w:szCs w:val="26"/>
          <w:lang w:val="it-IT"/>
        </w:rPr>
        <w:t>Muov</w:t>
      </w:r>
      <w:r w:rsidR="00B15D85">
        <w:rPr>
          <w:rStyle w:val="Titolo1Carattere"/>
          <w:rFonts w:eastAsia="Calibri"/>
          <w:sz w:val="26"/>
          <w:szCs w:val="26"/>
          <w:lang w:val="it-IT"/>
        </w:rPr>
        <w:t xml:space="preserve">endo </w:t>
      </w:r>
      <w:r w:rsidR="00316B6A">
        <w:rPr>
          <w:rStyle w:val="Titolo1Carattere"/>
          <w:rFonts w:eastAsia="Calibri"/>
          <w:sz w:val="26"/>
          <w:szCs w:val="26"/>
          <w:lang w:val="it-IT"/>
        </w:rPr>
        <w:t xml:space="preserve">da </w:t>
      </w:r>
      <w:r w:rsidR="00B15D85">
        <w:rPr>
          <w:rStyle w:val="Titolo1Carattere"/>
          <w:rFonts w:eastAsia="Calibri"/>
          <w:sz w:val="26"/>
          <w:szCs w:val="26"/>
          <w:lang w:val="it-IT"/>
        </w:rPr>
        <w:t>Dostoevskij</w:t>
      </w:r>
      <w:r w:rsidR="0066501F">
        <w:rPr>
          <w:rStyle w:val="Titolo1Carattere"/>
          <w:rFonts w:eastAsia="Calibri"/>
          <w:sz w:val="26"/>
          <w:szCs w:val="26"/>
          <w:lang w:val="it-IT"/>
        </w:rPr>
        <w:t>,</w:t>
      </w:r>
      <w:r w:rsidR="00B15D85">
        <w:rPr>
          <w:rStyle w:val="Titolo1Carattere"/>
          <w:rFonts w:eastAsia="Calibri"/>
          <w:sz w:val="26"/>
          <w:szCs w:val="26"/>
          <w:lang w:val="it-IT"/>
        </w:rPr>
        <w:t xml:space="preserve"> Bachtin si addentra </w:t>
      </w:r>
      <w:r>
        <w:rPr>
          <w:rStyle w:val="Titolo1Carattere"/>
          <w:rFonts w:eastAsia="Calibri"/>
          <w:sz w:val="26"/>
          <w:szCs w:val="26"/>
          <w:lang w:val="it-IT"/>
        </w:rPr>
        <w:t>dunque</w:t>
      </w:r>
      <w:r w:rsidR="00B15D85">
        <w:rPr>
          <w:rStyle w:val="Titolo1Carattere"/>
          <w:rFonts w:eastAsia="Calibri"/>
          <w:sz w:val="26"/>
          <w:szCs w:val="26"/>
          <w:lang w:val="it-IT"/>
        </w:rPr>
        <w:t xml:space="preserve"> via via nel</w:t>
      </w:r>
      <w:r w:rsidR="00316B6A">
        <w:rPr>
          <w:rStyle w:val="Titolo1Carattere"/>
          <w:rFonts w:eastAsia="Calibri"/>
          <w:sz w:val="26"/>
          <w:szCs w:val="26"/>
          <w:lang w:val="it-IT"/>
        </w:rPr>
        <w:t xml:space="preserve"> territorio del</w:t>
      </w:r>
      <w:r w:rsidR="00B15D85">
        <w:rPr>
          <w:rStyle w:val="Titolo1Carattere"/>
          <w:rFonts w:eastAsia="Calibri"/>
          <w:sz w:val="26"/>
          <w:szCs w:val="26"/>
          <w:lang w:val="it-IT"/>
        </w:rPr>
        <w:t>la teoria del romanzo</w:t>
      </w:r>
      <w:r>
        <w:rPr>
          <w:rStyle w:val="Titolo1Carattere"/>
          <w:rFonts w:eastAsia="Calibri"/>
          <w:sz w:val="26"/>
          <w:szCs w:val="26"/>
          <w:lang w:val="it-IT"/>
        </w:rPr>
        <w:t xml:space="preserve">, che </w:t>
      </w:r>
      <w:r w:rsidR="00316B6A">
        <w:rPr>
          <w:rStyle w:val="Titolo1Carattere"/>
          <w:rFonts w:eastAsia="Calibri"/>
          <w:sz w:val="26"/>
          <w:szCs w:val="26"/>
          <w:lang w:val="it-IT"/>
        </w:rPr>
        <w:t>d’al</w:t>
      </w:r>
      <w:r>
        <w:rPr>
          <w:rStyle w:val="Titolo1Carattere"/>
          <w:rFonts w:eastAsia="Calibri"/>
          <w:sz w:val="26"/>
          <w:szCs w:val="26"/>
          <w:lang w:val="it-IT"/>
        </w:rPr>
        <w:t>tro</w:t>
      </w:r>
      <w:r w:rsidR="00316B6A">
        <w:rPr>
          <w:rStyle w:val="Titolo1Carattere"/>
          <w:rFonts w:eastAsia="Calibri"/>
          <w:sz w:val="26"/>
          <w:szCs w:val="26"/>
          <w:lang w:val="it-IT"/>
        </w:rPr>
        <w:t>nde</w:t>
      </w:r>
      <w:r>
        <w:rPr>
          <w:rStyle w:val="Titolo1Carattere"/>
          <w:rFonts w:eastAsia="Calibri"/>
          <w:sz w:val="26"/>
          <w:szCs w:val="26"/>
          <w:lang w:val="it-IT"/>
        </w:rPr>
        <w:t xml:space="preserve"> sta </w:t>
      </w:r>
      <w:r w:rsidR="00316B6A">
        <w:rPr>
          <w:rStyle w:val="Titolo1Carattere"/>
          <w:rFonts w:eastAsia="Calibri"/>
          <w:sz w:val="26"/>
          <w:szCs w:val="26"/>
          <w:lang w:val="it-IT"/>
        </w:rPr>
        <w:t>già esplor</w:t>
      </w:r>
      <w:r>
        <w:rPr>
          <w:rStyle w:val="Titolo1Carattere"/>
          <w:rFonts w:eastAsia="Calibri"/>
          <w:sz w:val="26"/>
          <w:szCs w:val="26"/>
          <w:lang w:val="it-IT"/>
        </w:rPr>
        <w:t>ando da circa un decennio</w:t>
      </w:r>
      <w:r>
        <w:rPr>
          <w:rStyle w:val="Rimandonotaapidipagina"/>
          <w:rFonts w:eastAsia="Calibri"/>
          <w:bCs/>
          <w:szCs w:val="26"/>
          <w:lang w:val="it-IT"/>
        </w:rPr>
        <w:footnoteReference w:id="5"/>
      </w:r>
      <w:r>
        <w:rPr>
          <w:rStyle w:val="Titolo1Carattere"/>
          <w:rFonts w:eastAsia="Calibri"/>
          <w:sz w:val="26"/>
          <w:szCs w:val="26"/>
          <w:lang w:val="it-IT"/>
        </w:rPr>
        <w:t>,</w:t>
      </w:r>
      <w:r w:rsidR="00B15D85">
        <w:rPr>
          <w:rStyle w:val="Titolo1Carattere"/>
          <w:rFonts w:eastAsia="Calibri"/>
          <w:sz w:val="26"/>
          <w:szCs w:val="26"/>
          <w:lang w:val="it-IT"/>
        </w:rPr>
        <w:t xml:space="preserve"> </w:t>
      </w:r>
      <w:r>
        <w:rPr>
          <w:rStyle w:val="Titolo1Carattere"/>
          <w:rFonts w:eastAsia="Calibri"/>
          <w:sz w:val="26"/>
          <w:szCs w:val="26"/>
          <w:lang w:val="it-IT"/>
        </w:rPr>
        <w:t xml:space="preserve">e </w:t>
      </w:r>
      <w:r w:rsidR="006F0D65">
        <w:rPr>
          <w:rStyle w:val="Titolo1Carattere"/>
          <w:rFonts w:eastAsia="Calibri"/>
          <w:sz w:val="26"/>
          <w:szCs w:val="26"/>
          <w:lang w:val="it-IT"/>
        </w:rPr>
        <w:t>nel cui ambito</w:t>
      </w:r>
      <w:r w:rsidR="00B15D85">
        <w:rPr>
          <w:rStyle w:val="Titolo1Carattere"/>
          <w:rFonts w:eastAsia="Calibri"/>
          <w:sz w:val="26"/>
          <w:szCs w:val="26"/>
          <w:lang w:val="it-IT"/>
        </w:rPr>
        <w:t xml:space="preserve"> ritiene </w:t>
      </w:r>
      <w:r w:rsidR="00316B6A">
        <w:rPr>
          <w:rStyle w:val="Titolo1Carattere"/>
          <w:rFonts w:eastAsia="Calibri"/>
          <w:sz w:val="26"/>
          <w:szCs w:val="26"/>
          <w:lang w:val="it-IT"/>
        </w:rPr>
        <w:t xml:space="preserve">sempre più </w:t>
      </w:r>
      <w:r w:rsidR="00B15D85">
        <w:rPr>
          <w:rStyle w:val="Titolo1Carattere"/>
          <w:rFonts w:eastAsia="Calibri"/>
          <w:sz w:val="26"/>
          <w:szCs w:val="26"/>
          <w:lang w:val="it-IT"/>
        </w:rPr>
        <w:t xml:space="preserve">necessario </w:t>
      </w:r>
      <w:r w:rsidR="00186BC8">
        <w:rPr>
          <w:rStyle w:val="Titolo1Carattere"/>
          <w:rFonts w:eastAsia="Calibri"/>
          <w:sz w:val="26"/>
          <w:szCs w:val="26"/>
          <w:lang w:val="it-IT"/>
        </w:rPr>
        <w:t>fare i conti</w:t>
      </w:r>
      <w:r w:rsidR="00B15D85">
        <w:rPr>
          <w:rStyle w:val="Titolo1Carattere"/>
          <w:rFonts w:eastAsia="Calibri"/>
          <w:sz w:val="26"/>
          <w:szCs w:val="26"/>
          <w:lang w:val="it-IT"/>
        </w:rPr>
        <w:t xml:space="preserve"> </w:t>
      </w:r>
      <w:r w:rsidR="00186BC8">
        <w:rPr>
          <w:rStyle w:val="Titolo1Carattere"/>
          <w:rFonts w:eastAsia="Calibri"/>
          <w:sz w:val="26"/>
          <w:szCs w:val="26"/>
          <w:lang w:val="it-IT"/>
        </w:rPr>
        <w:t>con la frastagliata fenomenologia del comico</w:t>
      </w:r>
      <w:r w:rsidR="00316B6A">
        <w:rPr>
          <w:rStyle w:val="Titolo1Carattere"/>
          <w:rFonts w:eastAsia="Calibri"/>
          <w:sz w:val="26"/>
          <w:szCs w:val="26"/>
          <w:lang w:val="it-IT"/>
        </w:rPr>
        <w:t xml:space="preserve"> della</w:t>
      </w:r>
      <w:r w:rsidR="00B15D85">
        <w:rPr>
          <w:rStyle w:val="Titolo1Carattere"/>
          <w:rFonts w:eastAsia="Calibri"/>
          <w:sz w:val="26"/>
          <w:szCs w:val="26"/>
          <w:lang w:val="it-IT"/>
        </w:rPr>
        <w:t xml:space="preserve"> parodia, </w:t>
      </w:r>
      <w:r w:rsidR="00316B6A">
        <w:rPr>
          <w:rStyle w:val="Titolo1Carattere"/>
          <w:rFonts w:eastAsia="Calibri"/>
          <w:sz w:val="26"/>
          <w:szCs w:val="26"/>
          <w:lang w:val="it-IT"/>
        </w:rPr>
        <w:t>dell’</w:t>
      </w:r>
      <w:r w:rsidR="00B15D85">
        <w:rPr>
          <w:rStyle w:val="Titolo1Carattere"/>
          <w:rFonts w:eastAsia="Calibri"/>
          <w:sz w:val="26"/>
          <w:szCs w:val="26"/>
          <w:lang w:val="it-IT"/>
        </w:rPr>
        <w:t xml:space="preserve">ironia e </w:t>
      </w:r>
      <w:r w:rsidR="00316B6A">
        <w:rPr>
          <w:rStyle w:val="Titolo1Carattere"/>
          <w:rFonts w:eastAsia="Calibri"/>
          <w:sz w:val="26"/>
          <w:szCs w:val="26"/>
          <w:lang w:val="it-IT"/>
        </w:rPr>
        <w:t xml:space="preserve">dello </w:t>
      </w:r>
      <w:r w:rsidR="00B15D85">
        <w:rPr>
          <w:rStyle w:val="Titolo1Carattere"/>
          <w:rFonts w:eastAsia="Calibri"/>
          <w:i/>
          <w:sz w:val="26"/>
          <w:szCs w:val="26"/>
          <w:lang w:val="it-IT"/>
        </w:rPr>
        <w:t>humour</w:t>
      </w:r>
      <w:r w:rsidR="00B15D85" w:rsidRPr="00B15D85">
        <w:rPr>
          <w:rStyle w:val="Titolo1Carattere"/>
          <w:rFonts w:eastAsia="Calibri"/>
          <w:sz w:val="26"/>
          <w:szCs w:val="26"/>
          <w:lang w:val="it-IT"/>
        </w:rPr>
        <w:t>.</w:t>
      </w:r>
      <w:r w:rsidR="00B15D85">
        <w:rPr>
          <w:rStyle w:val="Titolo1Carattere"/>
          <w:rFonts w:eastAsia="Calibri"/>
          <w:sz w:val="26"/>
          <w:szCs w:val="26"/>
          <w:lang w:val="it-IT"/>
        </w:rPr>
        <w:t xml:space="preserve"> </w:t>
      </w:r>
    </w:p>
    <w:p w14:paraId="1582EAEE" w14:textId="77777777" w:rsidR="00B15D85" w:rsidRPr="0066501F" w:rsidRDefault="00B15D85" w:rsidP="0066501F">
      <w:pPr>
        <w:pStyle w:val="Titolo3"/>
        <w:tabs>
          <w:tab w:val="left" w:pos="7938"/>
          <w:tab w:val="left" w:pos="8080"/>
        </w:tabs>
        <w:spacing w:before="360"/>
        <w:rPr>
          <w:b/>
          <w:lang w:val="it-IT"/>
        </w:rPr>
      </w:pPr>
      <w:r w:rsidRPr="0066501F">
        <w:rPr>
          <w:b/>
          <w:lang w:val="it-IT"/>
        </w:rPr>
        <w:t xml:space="preserve">La parola </w:t>
      </w:r>
      <w:r w:rsidR="00D00778" w:rsidRPr="0066501F">
        <w:rPr>
          <w:b/>
          <w:lang w:val="it-IT"/>
        </w:rPr>
        <w:t>d</w:t>
      </w:r>
      <w:r w:rsidRPr="0066501F">
        <w:rPr>
          <w:b/>
          <w:lang w:val="it-IT"/>
        </w:rPr>
        <w:t xml:space="preserve">el romanzo sovietico </w:t>
      </w:r>
    </w:p>
    <w:p w14:paraId="5A7B5D76" w14:textId="49A1E0A0" w:rsidR="00CB77BC" w:rsidRDefault="00E83994" w:rsidP="00CF4B9E">
      <w:pPr>
        <w:pStyle w:val="Corpoabout"/>
        <w:tabs>
          <w:tab w:val="left" w:pos="7938"/>
          <w:tab w:val="left" w:pos="8080"/>
        </w:tabs>
        <w:ind w:firstLine="567"/>
        <w:rPr>
          <w:rStyle w:val="Titolo1Carattere"/>
          <w:rFonts w:eastAsia="Calibri"/>
          <w:sz w:val="26"/>
          <w:szCs w:val="26"/>
          <w:lang w:val="it-IT"/>
        </w:rPr>
      </w:pPr>
      <w:r w:rsidRPr="00E83994">
        <w:rPr>
          <w:rStyle w:val="Titolo1Carattere"/>
          <w:rFonts w:eastAsia="Calibri"/>
          <w:sz w:val="26"/>
          <w:szCs w:val="26"/>
          <w:lang w:val="it-IT"/>
        </w:rPr>
        <w:t xml:space="preserve">Il piano così concepito non </w:t>
      </w:r>
      <w:r w:rsidR="00316B6A">
        <w:rPr>
          <w:rStyle w:val="Titolo1Carattere"/>
          <w:rFonts w:eastAsia="Calibri"/>
          <w:sz w:val="26"/>
          <w:szCs w:val="26"/>
          <w:lang w:val="it-IT"/>
        </w:rPr>
        <w:t>viene</w:t>
      </w:r>
      <w:r w:rsidRPr="00E83994">
        <w:rPr>
          <w:rStyle w:val="Titolo1Carattere"/>
          <w:rFonts w:eastAsia="Calibri"/>
          <w:sz w:val="26"/>
          <w:szCs w:val="26"/>
          <w:lang w:val="it-IT"/>
        </w:rPr>
        <w:t xml:space="preserve"> tuttavia realizzato. Giunto a Kustanaj l’autore scrive un nuovo libro </w:t>
      </w:r>
      <w:r w:rsidR="00482FB2">
        <w:rPr>
          <w:rStyle w:val="Titolo1Carattere"/>
          <w:rFonts w:eastAsia="Calibri"/>
          <w:sz w:val="26"/>
          <w:szCs w:val="26"/>
          <w:lang w:val="it-IT"/>
        </w:rPr>
        <w:t>mantenendo</w:t>
      </w:r>
      <w:r w:rsidR="00186BC8" w:rsidRPr="00E83994">
        <w:rPr>
          <w:rStyle w:val="Titolo1Carattere"/>
          <w:rFonts w:eastAsia="Calibri"/>
          <w:sz w:val="26"/>
          <w:szCs w:val="26"/>
          <w:lang w:val="it-IT"/>
        </w:rPr>
        <w:t xml:space="preserve"> </w:t>
      </w:r>
      <w:r w:rsidRPr="00E83994">
        <w:rPr>
          <w:rStyle w:val="Titolo1Carattere"/>
          <w:rFonts w:eastAsia="Calibri"/>
          <w:sz w:val="26"/>
          <w:szCs w:val="26"/>
          <w:lang w:val="it-IT"/>
        </w:rPr>
        <w:t>del progetto precedente, altrimenti distribuiti, molti dei temi indicati nei vari paragraf</w:t>
      </w:r>
      <w:r w:rsidRPr="0066501F">
        <w:rPr>
          <w:rStyle w:val="Titolo1Carattere"/>
          <w:rFonts w:eastAsia="Calibri"/>
          <w:sz w:val="26"/>
          <w:szCs w:val="26"/>
          <w:lang w:val="it-IT"/>
        </w:rPr>
        <w:t>i</w:t>
      </w:r>
      <w:r w:rsidRPr="00E83994">
        <w:rPr>
          <w:rStyle w:val="Titolo1Carattere"/>
          <w:rFonts w:eastAsia="Calibri"/>
          <w:sz w:val="26"/>
          <w:szCs w:val="26"/>
          <w:lang w:val="it-IT"/>
        </w:rPr>
        <w:t xml:space="preserve"> e, con una lieve modifica, il sottotitolo</w:t>
      </w:r>
      <w:r w:rsidR="00186BC8">
        <w:rPr>
          <w:rStyle w:val="Titolo1Carattere"/>
          <w:rFonts w:eastAsia="Calibri"/>
          <w:sz w:val="26"/>
          <w:szCs w:val="26"/>
          <w:lang w:val="it-IT"/>
        </w:rPr>
        <w:t>,</w:t>
      </w:r>
      <w:r w:rsidR="00316B6A">
        <w:rPr>
          <w:rStyle w:val="Titolo1Carattere"/>
          <w:rFonts w:eastAsia="Calibri"/>
          <w:sz w:val="26"/>
          <w:szCs w:val="26"/>
          <w:lang w:val="it-IT"/>
        </w:rPr>
        <w:t xml:space="preserve"> ma </w:t>
      </w:r>
      <w:r w:rsidR="00E5693B">
        <w:rPr>
          <w:rStyle w:val="Titolo1Carattere"/>
          <w:rFonts w:eastAsia="Calibri"/>
          <w:sz w:val="26"/>
          <w:szCs w:val="26"/>
          <w:lang w:val="it-IT"/>
        </w:rPr>
        <w:t xml:space="preserve">lo </w:t>
      </w:r>
      <w:r w:rsidR="00186BC8">
        <w:rPr>
          <w:rStyle w:val="Titolo1Carattere"/>
          <w:rFonts w:eastAsia="Calibri"/>
          <w:sz w:val="26"/>
          <w:szCs w:val="26"/>
          <w:lang w:val="it-IT"/>
        </w:rPr>
        <w:t xml:space="preserve">apparecchia </w:t>
      </w:r>
      <w:r w:rsidR="00E5693B">
        <w:rPr>
          <w:rStyle w:val="Titolo1Carattere"/>
          <w:rFonts w:eastAsia="Calibri"/>
          <w:sz w:val="26"/>
          <w:szCs w:val="26"/>
          <w:lang w:val="it-IT"/>
        </w:rPr>
        <w:t>con una</w:t>
      </w:r>
      <w:r w:rsidR="00316B6A">
        <w:rPr>
          <w:rStyle w:val="Titolo1Carattere"/>
          <w:rFonts w:eastAsia="Calibri"/>
          <w:sz w:val="26"/>
          <w:szCs w:val="26"/>
          <w:lang w:val="it-IT"/>
        </w:rPr>
        <w:t xml:space="preserve"> veste più consona al ‘principio di realtà’ nella </w:t>
      </w:r>
      <w:r w:rsidR="00316B6A" w:rsidRPr="00E83994">
        <w:rPr>
          <w:rStyle w:val="Titolo1Carattere"/>
          <w:rFonts w:eastAsia="TimesNewRomanPSMT"/>
          <w:sz w:val="26"/>
          <w:szCs w:val="26"/>
          <w:lang w:val="it-IT"/>
        </w:rPr>
        <w:t>speranza</w:t>
      </w:r>
      <w:r w:rsidR="00316B6A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r w:rsidR="00E5693B">
        <w:rPr>
          <w:rStyle w:val="Titolo1Carattere"/>
          <w:rFonts w:eastAsia="TimesNewRomanPSMT"/>
          <w:sz w:val="26"/>
          <w:szCs w:val="26"/>
          <w:lang w:val="it-IT"/>
        </w:rPr>
        <w:t>di</w:t>
      </w:r>
      <w:r w:rsidR="00316B6A" w:rsidRPr="00E83994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r w:rsidR="00316B6A">
        <w:rPr>
          <w:rStyle w:val="Titolo1Carattere"/>
          <w:rFonts w:eastAsia="TimesNewRomanPSMT"/>
          <w:sz w:val="26"/>
          <w:szCs w:val="26"/>
          <w:lang w:val="it-IT"/>
        </w:rPr>
        <w:t xml:space="preserve">trovare </w:t>
      </w:r>
      <w:r w:rsidR="006F0D65">
        <w:rPr>
          <w:rStyle w:val="Titolo1Carattere"/>
          <w:rFonts w:eastAsia="TimesNewRomanPSMT"/>
          <w:sz w:val="26"/>
          <w:szCs w:val="26"/>
          <w:lang w:val="it-IT"/>
        </w:rPr>
        <w:t>l</w:t>
      </w:r>
      <w:r w:rsidR="00316B6A">
        <w:rPr>
          <w:rStyle w:val="Titolo1Carattere"/>
          <w:rFonts w:eastAsia="TimesNewRomanPSMT"/>
          <w:sz w:val="26"/>
          <w:szCs w:val="26"/>
          <w:lang w:val="it-IT"/>
        </w:rPr>
        <w:t xml:space="preserve">a </w:t>
      </w:r>
      <w:r w:rsidR="006F0D65">
        <w:rPr>
          <w:rStyle w:val="Titolo1Carattere"/>
          <w:rFonts w:eastAsia="TimesNewRomanPSMT"/>
          <w:sz w:val="26"/>
          <w:szCs w:val="26"/>
          <w:lang w:val="it-IT"/>
        </w:rPr>
        <w:t xml:space="preserve">desiderata </w:t>
      </w:r>
      <w:r w:rsidR="00316B6A">
        <w:rPr>
          <w:rStyle w:val="Titolo1Carattere"/>
          <w:rFonts w:eastAsia="TimesNewRomanPSMT"/>
          <w:sz w:val="26"/>
          <w:szCs w:val="26"/>
          <w:lang w:val="it-IT"/>
        </w:rPr>
        <w:t>collocazione editoriale</w:t>
      </w:r>
      <w:r w:rsidRPr="00E83994">
        <w:rPr>
          <w:rStyle w:val="Titolo1Carattere"/>
          <w:rFonts w:eastAsia="Calibri"/>
          <w:sz w:val="26"/>
          <w:szCs w:val="26"/>
          <w:lang w:val="it-IT"/>
        </w:rPr>
        <w:t xml:space="preserve">. </w:t>
      </w:r>
    </w:p>
    <w:p w14:paraId="49BD7020" w14:textId="6868820E" w:rsidR="00CB77BC" w:rsidRPr="00E83994" w:rsidRDefault="00E83994" w:rsidP="00CF4B9E">
      <w:pPr>
        <w:pStyle w:val="Corpoabout"/>
        <w:tabs>
          <w:tab w:val="left" w:pos="7938"/>
          <w:tab w:val="left" w:pos="8080"/>
        </w:tabs>
        <w:ind w:firstLine="567"/>
        <w:rPr>
          <w:szCs w:val="26"/>
          <w:lang w:val="it-IT"/>
        </w:rPr>
      </w:pPr>
      <w:proofErr w:type="spellStart"/>
      <w:r w:rsidRPr="00E83994">
        <w:rPr>
          <w:i/>
          <w:iCs/>
          <w:lang w:val="it-IT"/>
        </w:rPr>
        <w:t>Slovo</w:t>
      </w:r>
      <w:proofErr w:type="spellEnd"/>
      <w:r w:rsidRPr="00E83994">
        <w:rPr>
          <w:i/>
          <w:iCs/>
          <w:lang w:val="it-IT"/>
        </w:rPr>
        <w:t xml:space="preserve"> v romane. K </w:t>
      </w:r>
      <w:proofErr w:type="spellStart"/>
      <w:r w:rsidRPr="00E83994">
        <w:rPr>
          <w:i/>
          <w:iCs/>
          <w:lang w:val="it-IT"/>
        </w:rPr>
        <w:t>voprosam</w:t>
      </w:r>
      <w:proofErr w:type="spellEnd"/>
      <w:r w:rsidRPr="00E83994">
        <w:rPr>
          <w:i/>
          <w:iCs/>
          <w:lang w:val="it-IT"/>
        </w:rPr>
        <w:t xml:space="preserve"> </w:t>
      </w:r>
      <w:proofErr w:type="spellStart"/>
      <w:r w:rsidRPr="00E83994">
        <w:rPr>
          <w:i/>
          <w:iCs/>
          <w:lang w:val="it-IT"/>
        </w:rPr>
        <w:t>stilistiki</w:t>
      </w:r>
      <w:proofErr w:type="spellEnd"/>
      <w:r w:rsidRPr="00E83994">
        <w:rPr>
          <w:i/>
          <w:iCs/>
          <w:lang w:val="it-IT"/>
        </w:rPr>
        <w:t xml:space="preserve"> romana</w:t>
      </w:r>
      <w:r w:rsidRPr="00E83994">
        <w:rPr>
          <w:lang w:val="it-IT"/>
        </w:rPr>
        <w:t xml:space="preserve"> [La parola nel roma</w:t>
      </w:r>
      <w:r w:rsidR="00CB77BC">
        <w:rPr>
          <w:szCs w:val="26"/>
          <w:lang w:val="it-IT"/>
        </w:rPr>
        <w:t xml:space="preserve">nzo. Questioni di stilistica del romanzo] </w:t>
      </w:r>
      <w:r w:rsidR="00CB77BC" w:rsidRPr="00E83994">
        <w:rPr>
          <w:rStyle w:val="Titolo1Carattere"/>
          <w:rFonts w:eastAsia="TimesNewRomanPSMT"/>
          <w:sz w:val="26"/>
          <w:szCs w:val="26"/>
          <w:lang w:val="it-IT"/>
        </w:rPr>
        <w:t>si presenta nell’esordio ora ripristinato</w:t>
      </w:r>
      <w:r w:rsidR="00CB77BC">
        <w:rPr>
          <w:rStyle w:val="Rimandonotaapidipagina"/>
          <w:rFonts w:eastAsia="TimesNewRomanPSMT"/>
          <w:bCs/>
          <w:szCs w:val="26"/>
          <w:lang w:val="it-IT"/>
        </w:rPr>
        <w:footnoteReference w:id="6"/>
      </w:r>
      <w:r w:rsidR="00CB77BC" w:rsidRPr="00E83994">
        <w:rPr>
          <w:rStyle w:val="Titolo1Carattere"/>
          <w:rFonts w:eastAsia="TimesNewRomanPSMT"/>
          <w:sz w:val="26"/>
          <w:szCs w:val="26"/>
          <w:lang w:val="it-IT"/>
        </w:rPr>
        <w:t xml:space="preserve"> come uno «studio introduttivo alla stilistica del romanzo sovietico», condotto «sul materiale attuale e sovietico alla luce del </w:t>
      </w:r>
      <w:r w:rsidR="00CB77BC" w:rsidRPr="00E83994">
        <w:rPr>
          <w:rStyle w:val="Titolo1Carattere"/>
          <w:rFonts w:eastAsia="TimesNewRomanPSMT"/>
          <w:i/>
          <w:sz w:val="26"/>
          <w:szCs w:val="26"/>
          <w:lang w:val="it-IT"/>
        </w:rPr>
        <w:t>realismo socialista</w:t>
      </w:r>
      <w:r w:rsidR="00CB77BC" w:rsidRPr="00E83994">
        <w:rPr>
          <w:rStyle w:val="Titolo1Carattere"/>
          <w:rFonts w:eastAsia="TimesNewRomanPSMT"/>
          <w:sz w:val="26"/>
          <w:szCs w:val="26"/>
          <w:lang w:val="it-IT"/>
        </w:rPr>
        <w:t xml:space="preserve">», il quale richiede «la previa soluzione della questione </w:t>
      </w:r>
      <w:r w:rsidR="00CB77BC" w:rsidRPr="00E83994">
        <w:rPr>
          <w:rStyle w:val="Titolo1Carattere"/>
          <w:rFonts w:eastAsia="TimesNewRomanPSMT"/>
          <w:i/>
          <w:sz w:val="26"/>
          <w:szCs w:val="26"/>
          <w:lang w:val="it-IT"/>
        </w:rPr>
        <w:t>di principio</w:t>
      </w:r>
      <w:r w:rsidR="00CB77BC" w:rsidRPr="00E83994">
        <w:rPr>
          <w:rStyle w:val="Titolo1Carattere"/>
          <w:rFonts w:eastAsia="TimesNewRomanPSMT"/>
          <w:sz w:val="26"/>
          <w:szCs w:val="26"/>
          <w:lang w:val="it-IT"/>
        </w:rPr>
        <w:t xml:space="preserve"> del particolare carattere della lingua del romanzo» (</w:t>
      </w:r>
      <w:r w:rsidR="00A51483">
        <w:rPr>
          <w:rStyle w:val="Titolo1Carattere"/>
          <w:rFonts w:eastAsia="TimesNewRomanPSMT"/>
          <w:sz w:val="26"/>
          <w:szCs w:val="26"/>
          <w:lang w:val="it-IT"/>
        </w:rPr>
        <w:t>Bachtin 1975:</w:t>
      </w:r>
      <w:r w:rsidR="00CB77BC" w:rsidRPr="00E83994">
        <w:rPr>
          <w:rStyle w:val="Titolo1Carattere"/>
          <w:rFonts w:eastAsia="TimesNewRomanPSMT"/>
          <w:sz w:val="26"/>
          <w:szCs w:val="26"/>
          <w:lang w:val="it-IT"/>
        </w:rPr>
        <w:t xml:space="preserve"> 9).</w:t>
      </w:r>
    </w:p>
    <w:p w14:paraId="038369EC" w14:textId="36DCBE34" w:rsidR="005C1CBF" w:rsidRDefault="005C1CBF" w:rsidP="00CF4B9E">
      <w:pPr>
        <w:tabs>
          <w:tab w:val="left" w:pos="567"/>
          <w:tab w:val="left" w:pos="7938"/>
          <w:tab w:val="left" w:pos="8080"/>
          <w:tab w:val="left" w:pos="9132"/>
        </w:tabs>
        <w:spacing w:after="0"/>
        <w:ind w:hanging="567"/>
        <w:jc w:val="both"/>
        <w:rPr>
          <w:rStyle w:val="Titolo1Carattere"/>
          <w:rFonts w:eastAsia="TimesNewRomanPSMT"/>
          <w:sz w:val="26"/>
          <w:szCs w:val="26"/>
          <w:lang w:val="it-IT"/>
        </w:rPr>
      </w:pPr>
      <w:r>
        <w:rPr>
          <w:rStyle w:val="Titolo1Carattere"/>
          <w:rFonts w:eastAsia="TimesNewRomanPSMT"/>
          <w:sz w:val="26"/>
          <w:szCs w:val="26"/>
          <w:lang w:val="it-IT"/>
        </w:rPr>
        <w:tab/>
      </w:r>
      <w:r w:rsidR="0063056C">
        <w:rPr>
          <w:rStyle w:val="Titolo1Carattere"/>
          <w:rFonts w:eastAsia="TimesNewRomanPSMT"/>
          <w:sz w:val="26"/>
          <w:szCs w:val="26"/>
          <w:lang w:val="it-IT"/>
        </w:rPr>
        <w:tab/>
      </w:r>
      <w:r w:rsidR="004B220C" w:rsidRPr="004B220C">
        <w:rPr>
          <w:rStyle w:val="Titolo1Carattere"/>
          <w:rFonts w:eastAsia="TimesNewRomanPSMT"/>
          <w:sz w:val="26"/>
          <w:szCs w:val="26"/>
          <w:lang w:val="it-IT"/>
        </w:rPr>
        <w:t xml:space="preserve">Gli esemplari di riferimento sono 2 dattiloscritti di 201 pagine ciascuno, custodito il primo nell’archivio di Bachtin, l’altro scoperto da </w:t>
      </w:r>
      <w:proofErr w:type="spellStart"/>
      <w:r w:rsidR="004B220C" w:rsidRPr="004B220C">
        <w:rPr>
          <w:rStyle w:val="Titolo1Carattere"/>
          <w:rFonts w:eastAsia="TimesNewRomanPSMT"/>
          <w:sz w:val="26"/>
          <w:szCs w:val="26"/>
          <w:lang w:val="it-IT"/>
        </w:rPr>
        <w:t>Pan’kov</w:t>
      </w:r>
      <w:proofErr w:type="spellEnd"/>
      <w:r w:rsidR="004B220C" w:rsidRPr="004B220C">
        <w:rPr>
          <w:rStyle w:val="Titolo1Carattere"/>
          <w:rFonts w:eastAsia="TimesNewRomanPSMT"/>
          <w:sz w:val="26"/>
          <w:szCs w:val="26"/>
          <w:lang w:val="it-IT"/>
        </w:rPr>
        <w:t xml:space="preserve"> nell’archivio di </w:t>
      </w:r>
      <w:proofErr w:type="spellStart"/>
      <w:r w:rsidR="004B220C" w:rsidRPr="004B220C">
        <w:rPr>
          <w:rStyle w:val="Titolo1Carattere"/>
          <w:rFonts w:eastAsia="TimesNewRomanPSMT"/>
          <w:sz w:val="26"/>
          <w:szCs w:val="26"/>
          <w:lang w:val="it-IT"/>
        </w:rPr>
        <w:t>Zalesskij</w:t>
      </w:r>
      <w:proofErr w:type="spellEnd"/>
      <w:r w:rsidR="004B220C" w:rsidRPr="004B220C">
        <w:rPr>
          <w:rStyle w:val="Titolo1Carattere"/>
          <w:rFonts w:eastAsia="TimesNewRomanPSMT"/>
          <w:sz w:val="26"/>
          <w:szCs w:val="26"/>
          <w:lang w:val="it-IT"/>
        </w:rPr>
        <w:t xml:space="preserve">. Manca invece il manoscritto. Si sono </w:t>
      </w:r>
      <w:r w:rsidR="006D2002">
        <w:rPr>
          <w:rStyle w:val="Titolo1Carattere"/>
          <w:rFonts w:eastAsia="TimesNewRomanPSMT"/>
          <w:sz w:val="26"/>
          <w:szCs w:val="26"/>
          <w:lang w:val="it-IT"/>
        </w:rPr>
        <w:t>però</w:t>
      </w:r>
      <w:r w:rsidR="004B220C" w:rsidRPr="004B220C">
        <w:rPr>
          <w:rStyle w:val="Titolo1Carattere"/>
          <w:rFonts w:eastAsia="TimesNewRomanPSMT"/>
          <w:sz w:val="26"/>
          <w:szCs w:val="26"/>
          <w:lang w:val="it-IT"/>
        </w:rPr>
        <w:t xml:space="preserve"> conservati tra le carte </w:t>
      </w:r>
      <w:proofErr w:type="spellStart"/>
      <w:r w:rsidR="004B220C" w:rsidRPr="004B220C">
        <w:rPr>
          <w:rStyle w:val="Titolo1Carattere"/>
          <w:rFonts w:eastAsia="TimesNewRomanPSMT"/>
          <w:sz w:val="26"/>
          <w:szCs w:val="26"/>
          <w:lang w:val="it-IT"/>
        </w:rPr>
        <w:t>bachtiniane</w:t>
      </w:r>
      <w:proofErr w:type="spellEnd"/>
      <w:r w:rsidR="004B220C" w:rsidRPr="004B220C">
        <w:rPr>
          <w:rStyle w:val="Titolo1Carattere"/>
          <w:rFonts w:eastAsia="TimesNewRomanPSMT"/>
          <w:sz w:val="26"/>
          <w:szCs w:val="26"/>
          <w:lang w:val="it-IT"/>
        </w:rPr>
        <w:t xml:space="preserve"> due quaderni che contengono il titolo del saggio e molti materiali preparatori in parte autografi, in parte redatti dalla moglie Elena, </w:t>
      </w:r>
      <w:r w:rsidR="000C06C1">
        <w:rPr>
          <w:rStyle w:val="Titolo1Carattere"/>
          <w:rFonts w:eastAsia="TimesNewRomanPSMT"/>
          <w:sz w:val="26"/>
          <w:szCs w:val="26"/>
          <w:lang w:val="it-IT"/>
        </w:rPr>
        <w:t>alla quale</w:t>
      </w:r>
      <w:r w:rsidR="004B220C" w:rsidRPr="004B220C">
        <w:rPr>
          <w:rStyle w:val="Titolo1Carattere"/>
          <w:rFonts w:eastAsia="TimesNewRomanPSMT"/>
          <w:sz w:val="26"/>
          <w:szCs w:val="26"/>
          <w:lang w:val="it-IT"/>
        </w:rPr>
        <w:t xml:space="preserve"> si devono le trascrizioni di passi dalle seguenti opere: </w:t>
      </w:r>
      <w:r w:rsidR="00A51483">
        <w:rPr>
          <w:rStyle w:val="Titolo1Carattere"/>
          <w:rFonts w:eastAsia="TimesNewRomanPSMT"/>
          <w:sz w:val="26"/>
          <w:szCs w:val="26"/>
          <w:lang w:val="it-IT"/>
        </w:rPr>
        <w:t xml:space="preserve">Ivan </w:t>
      </w:r>
      <w:proofErr w:type="spellStart"/>
      <w:r w:rsidR="004B220C" w:rsidRPr="004B220C">
        <w:rPr>
          <w:rStyle w:val="Titolo1Carattere"/>
          <w:rFonts w:eastAsia="TimesNewRomanPSMT"/>
          <w:sz w:val="26"/>
          <w:szCs w:val="26"/>
          <w:lang w:val="it-IT"/>
        </w:rPr>
        <w:t>Turgenev</w:t>
      </w:r>
      <w:proofErr w:type="spellEnd"/>
      <w:r w:rsidR="004B220C" w:rsidRPr="004B220C">
        <w:rPr>
          <w:rStyle w:val="Titolo1Carattere"/>
          <w:rFonts w:eastAsia="TimesNewRomanPSMT"/>
          <w:sz w:val="26"/>
          <w:szCs w:val="26"/>
          <w:lang w:val="it-IT"/>
        </w:rPr>
        <w:t xml:space="preserve">, </w:t>
      </w:r>
      <w:r w:rsidR="004B220C" w:rsidRPr="004B220C">
        <w:rPr>
          <w:rStyle w:val="Titolo1Carattere"/>
          <w:rFonts w:eastAsia="TimesNewRomanPSMT"/>
          <w:i/>
          <w:sz w:val="26"/>
          <w:szCs w:val="26"/>
          <w:lang w:val="it-IT"/>
        </w:rPr>
        <w:t xml:space="preserve">Padri e figli </w:t>
      </w:r>
      <w:r w:rsidR="004B220C" w:rsidRPr="004B220C">
        <w:rPr>
          <w:rStyle w:val="Titolo1Carattere"/>
          <w:rFonts w:eastAsia="TimesNewRomanPSMT"/>
          <w:sz w:val="26"/>
          <w:szCs w:val="26"/>
          <w:lang w:val="it-IT"/>
        </w:rPr>
        <w:t xml:space="preserve">e </w:t>
      </w:r>
      <w:proofErr w:type="spellStart"/>
      <w:r w:rsidR="004B220C" w:rsidRPr="00CF4B9E">
        <w:rPr>
          <w:rStyle w:val="Titolo1Carattere"/>
          <w:rFonts w:eastAsia="TimesNewRomanPSMT"/>
          <w:i/>
          <w:sz w:val="26"/>
          <w:szCs w:val="26"/>
          <w:lang w:val="it-IT"/>
        </w:rPr>
        <w:t>Nov</w:t>
      </w:r>
      <w:proofErr w:type="spellEnd"/>
      <w:r w:rsidR="004B220C" w:rsidRPr="00CF4B9E">
        <w:rPr>
          <w:rStyle w:val="Titolo1Carattere"/>
          <w:rFonts w:eastAsia="TimesNewRomanPSMT"/>
          <w:i/>
          <w:sz w:val="26"/>
          <w:szCs w:val="26"/>
          <w:lang w:val="it-IT"/>
        </w:rPr>
        <w:t>’</w:t>
      </w:r>
      <w:r w:rsidR="004B220C" w:rsidRPr="004B220C">
        <w:rPr>
          <w:rStyle w:val="Titolo1Carattere"/>
          <w:rFonts w:eastAsia="TimesNewRomanPSMT"/>
          <w:sz w:val="26"/>
          <w:szCs w:val="26"/>
          <w:lang w:val="it-IT"/>
        </w:rPr>
        <w:t xml:space="preserve">; </w:t>
      </w:r>
      <w:r w:rsidR="00A51483" w:rsidRPr="00A51483">
        <w:rPr>
          <w:rStyle w:val="Titolo1Carattere"/>
          <w:rFonts w:eastAsia="TimesNewRomanPSMT"/>
          <w:sz w:val="26"/>
          <w:szCs w:val="26"/>
          <w:lang w:val="it-IT"/>
        </w:rPr>
        <w:t>Aleksand</w:t>
      </w:r>
      <w:r w:rsidR="00A51483">
        <w:rPr>
          <w:rStyle w:val="Titolo1Carattere"/>
          <w:rFonts w:eastAsia="TimesNewRomanPSMT"/>
          <w:sz w:val="26"/>
          <w:szCs w:val="26"/>
          <w:lang w:val="it-IT"/>
        </w:rPr>
        <w:t>r</w:t>
      </w:r>
      <w:r w:rsidR="00A51483" w:rsidRPr="00A51483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proofErr w:type="spellStart"/>
      <w:r w:rsidR="004B220C" w:rsidRPr="004B220C">
        <w:rPr>
          <w:rStyle w:val="Titolo1Carattere"/>
          <w:rFonts w:eastAsia="TimesNewRomanPSMT"/>
          <w:sz w:val="26"/>
          <w:szCs w:val="26"/>
          <w:lang w:val="it-IT"/>
        </w:rPr>
        <w:t>Puškin</w:t>
      </w:r>
      <w:proofErr w:type="spellEnd"/>
      <w:r w:rsidR="004B220C" w:rsidRPr="004B220C">
        <w:rPr>
          <w:rStyle w:val="Titolo1Carattere"/>
          <w:rFonts w:eastAsia="TimesNewRomanPSMT"/>
          <w:sz w:val="26"/>
          <w:szCs w:val="26"/>
          <w:lang w:val="it-IT"/>
        </w:rPr>
        <w:t xml:space="preserve">, </w:t>
      </w:r>
      <w:r w:rsidR="004B220C" w:rsidRPr="004B220C">
        <w:rPr>
          <w:rStyle w:val="Titolo1Carattere"/>
          <w:rFonts w:eastAsia="TimesNewRomanPSMT"/>
          <w:i/>
          <w:sz w:val="26"/>
          <w:szCs w:val="26"/>
          <w:lang w:val="it-IT"/>
        </w:rPr>
        <w:t>Evgenij Onegin</w:t>
      </w:r>
      <w:r w:rsidR="004B220C" w:rsidRPr="004B220C">
        <w:rPr>
          <w:rStyle w:val="Titolo1Carattere"/>
          <w:rFonts w:eastAsia="TimesNewRomanPSMT"/>
          <w:sz w:val="26"/>
          <w:szCs w:val="26"/>
          <w:lang w:val="it-IT"/>
        </w:rPr>
        <w:t>;</w:t>
      </w:r>
      <w:r w:rsidR="00A51483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proofErr w:type="spellStart"/>
      <w:r w:rsidR="00A51483">
        <w:rPr>
          <w:rStyle w:val="Titolo1Carattere"/>
          <w:rFonts w:eastAsia="TimesNewRomanPSMT"/>
          <w:sz w:val="26"/>
          <w:szCs w:val="26"/>
          <w:lang w:val="it-IT"/>
        </w:rPr>
        <w:t>Lev</w:t>
      </w:r>
      <w:proofErr w:type="spellEnd"/>
      <w:r w:rsidR="004B220C" w:rsidRPr="004B220C">
        <w:rPr>
          <w:rStyle w:val="Titolo1Carattere"/>
          <w:rFonts w:eastAsia="TimesNewRomanPSMT"/>
          <w:i/>
          <w:sz w:val="26"/>
          <w:szCs w:val="26"/>
          <w:lang w:val="it-IT"/>
        </w:rPr>
        <w:t xml:space="preserve"> </w:t>
      </w:r>
      <w:r w:rsidR="004B220C" w:rsidRPr="004B220C">
        <w:rPr>
          <w:rStyle w:val="Titolo1Carattere"/>
          <w:rFonts w:eastAsia="TimesNewRomanPSMT"/>
          <w:sz w:val="26"/>
          <w:szCs w:val="26"/>
          <w:lang w:val="it-IT"/>
        </w:rPr>
        <w:t xml:space="preserve">Tolstoj, </w:t>
      </w:r>
      <w:r w:rsidR="004B220C" w:rsidRPr="004B220C">
        <w:rPr>
          <w:rStyle w:val="Titolo1Carattere"/>
          <w:rFonts w:eastAsia="TimesNewRomanPSMT"/>
          <w:i/>
          <w:sz w:val="26"/>
          <w:szCs w:val="26"/>
          <w:lang w:val="it-IT"/>
        </w:rPr>
        <w:t>Anna Karenina</w:t>
      </w:r>
      <w:r w:rsidR="004B220C" w:rsidRPr="004B220C">
        <w:rPr>
          <w:rStyle w:val="Titolo1Carattere"/>
          <w:rFonts w:eastAsia="TimesNewRomanPSMT"/>
          <w:sz w:val="26"/>
          <w:szCs w:val="26"/>
          <w:lang w:val="it-IT"/>
        </w:rPr>
        <w:t xml:space="preserve">; </w:t>
      </w:r>
      <w:r w:rsidR="00A51483">
        <w:rPr>
          <w:rStyle w:val="Titolo1Carattere"/>
          <w:rFonts w:eastAsia="TimesNewRomanPSMT"/>
          <w:sz w:val="26"/>
          <w:szCs w:val="26"/>
          <w:lang w:val="it-IT"/>
        </w:rPr>
        <w:t xml:space="preserve">Ivan </w:t>
      </w:r>
      <w:proofErr w:type="spellStart"/>
      <w:r w:rsidR="004B220C" w:rsidRPr="004B220C">
        <w:rPr>
          <w:rStyle w:val="Titolo1Carattere"/>
          <w:rFonts w:eastAsia="TimesNewRomanPSMT"/>
          <w:sz w:val="26"/>
          <w:szCs w:val="26"/>
          <w:lang w:val="it-IT"/>
        </w:rPr>
        <w:t>Gončarov</w:t>
      </w:r>
      <w:proofErr w:type="spellEnd"/>
      <w:r w:rsidR="004B220C" w:rsidRPr="004B220C">
        <w:rPr>
          <w:rStyle w:val="Titolo1Carattere"/>
          <w:rFonts w:eastAsia="TimesNewRomanPSMT"/>
          <w:sz w:val="26"/>
          <w:szCs w:val="26"/>
          <w:lang w:val="it-IT"/>
        </w:rPr>
        <w:t xml:space="preserve">, </w:t>
      </w:r>
      <w:proofErr w:type="spellStart"/>
      <w:r w:rsidR="004B220C" w:rsidRPr="004B220C">
        <w:rPr>
          <w:rStyle w:val="Titolo1Carattere"/>
          <w:rFonts w:eastAsia="TimesNewRomanPSMT"/>
          <w:i/>
          <w:sz w:val="26"/>
          <w:szCs w:val="26"/>
          <w:lang w:val="it-IT"/>
        </w:rPr>
        <w:t>Oblomov</w:t>
      </w:r>
      <w:proofErr w:type="spellEnd"/>
      <w:r w:rsidR="00482FB2">
        <w:rPr>
          <w:rStyle w:val="Titolo1Carattere"/>
          <w:rFonts w:eastAsia="TimesNewRomanPSMT"/>
          <w:sz w:val="26"/>
          <w:szCs w:val="26"/>
          <w:lang w:val="it-IT"/>
        </w:rPr>
        <w:t xml:space="preserve">; </w:t>
      </w:r>
      <w:r w:rsidR="006A271C">
        <w:rPr>
          <w:rStyle w:val="Titolo1Carattere"/>
          <w:rFonts w:eastAsia="TimesNewRomanPSMT"/>
          <w:sz w:val="26"/>
          <w:szCs w:val="26"/>
          <w:lang w:val="it-IT"/>
        </w:rPr>
        <w:t>da parte sua lo studioso</w:t>
      </w:r>
      <w:r w:rsidR="006A271C" w:rsidRPr="004B220C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r w:rsidR="006A271C">
        <w:rPr>
          <w:rStyle w:val="Titolo1Carattere"/>
          <w:rFonts w:eastAsia="TimesNewRomanPSMT"/>
          <w:sz w:val="26"/>
          <w:szCs w:val="26"/>
          <w:lang w:val="it-IT"/>
        </w:rPr>
        <w:t xml:space="preserve">trascrive </w:t>
      </w:r>
      <w:r w:rsidR="004B220C" w:rsidRPr="004B220C">
        <w:rPr>
          <w:rStyle w:val="Titolo1Carattere"/>
          <w:rFonts w:eastAsia="TimesNewRomanPSMT"/>
          <w:sz w:val="26"/>
          <w:szCs w:val="26"/>
          <w:lang w:val="it-IT"/>
        </w:rPr>
        <w:t xml:space="preserve">brani </w:t>
      </w:r>
      <w:r w:rsidR="006A271C">
        <w:rPr>
          <w:rStyle w:val="Titolo1Carattere"/>
          <w:rFonts w:eastAsia="TimesNewRomanPSMT"/>
          <w:sz w:val="26"/>
          <w:szCs w:val="26"/>
          <w:lang w:val="it-IT"/>
        </w:rPr>
        <w:t>tradotti</w:t>
      </w:r>
      <w:r w:rsidR="00482FB2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r w:rsidR="004B220C" w:rsidRPr="004B220C">
        <w:rPr>
          <w:rStyle w:val="Titolo1Carattere"/>
          <w:rFonts w:eastAsia="TimesNewRomanPSMT"/>
          <w:sz w:val="26"/>
          <w:szCs w:val="26"/>
          <w:lang w:val="it-IT"/>
        </w:rPr>
        <w:t xml:space="preserve">da </w:t>
      </w:r>
      <w:r w:rsidR="00A51483">
        <w:rPr>
          <w:rStyle w:val="Titolo1Carattere"/>
          <w:rFonts w:eastAsia="TimesNewRomanPSMT"/>
          <w:sz w:val="26"/>
          <w:szCs w:val="26"/>
          <w:lang w:val="it-IT"/>
        </w:rPr>
        <w:t xml:space="preserve">Charles </w:t>
      </w:r>
      <w:r w:rsidR="004B220C" w:rsidRPr="004B220C">
        <w:rPr>
          <w:rStyle w:val="Titolo1Carattere"/>
          <w:rFonts w:eastAsia="TimesNewRomanPSMT"/>
          <w:sz w:val="26"/>
          <w:szCs w:val="26"/>
          <w:lang w:val="it-IT"/>
        </w:rPr>
        <w:t xml:space="preserve">Dickens, </w:t>
      </w:r>
      <w:r w:rsidR="004B220C" w:rsidRPr="004B220C">
        <w:rPr>
          <w:rStyle w:val="Titolo1Carattere"/>
          <w:rFonts w:eastAsia="TimesNewRomanPSMT"/>
          <w:i/>
          <w:sz w:val="26"/>
          <w:szCs w:val="26"/>
          <w:lang w:val="it-IT"/>
        </w:rPr>
        <w:t xml:space="preserve">La piccola </w:t>
      </w:r>
      <w:proofErr w:type="spellStart"/>
      <w:r w:rsidR="004B220C" w:rsidRPr="004B220C">
        <w:rPr>
          <w:rStyle w:val="Titolo1Carattere"/>
          <w:rFonts w:eastAsia="TimesNewRomanPSMT"/>
          <w:i/>
          <w:sz w:val="26"/>
          <w:szCs w:val="26"/>
          <w:lang w:val="it-IT"/>
        </w:rPr>
        <w:t>Dorrit</w:t>
      </w:r>
      <w:proofErr w:type="spellEnd"/>
      <w:r w:rsidR="004B220C" w:rsidRPr="004B220C">
        <w:rPr>
          <w:rStyle w:val="Titolo1Carattere"/>
          <w:rFonts w:eastAsia="TimesNewRomanPSMT"/>
          <w:sz w:val="26"/>
          <w:szCs w:val="26"/>
          <w:lang w:val="it-IT"/>
        </w:rPr>
        <w:t xml:space="preserve">; </w:t>
      </w:r>
      <w:r w:rsidR="00A51483">
        <w:rPr>
          <w:rStyle w:val="Titolo1Carattere"/>
          <w:rFonts w:eastAsia="TimesNewRomanPSMT"/>
          <w:sz w:val="26"/>
          <w:szCs w:val="26"/>
          <w:lang w:val="it-IT"/>
        </w:rPr>
        <w:t xml:space="preserve">François </w:t>
      </w:r>
      <w:r w:rsidR="004B220C" w:rsidRPr="004B220C">
        <w:rPr>
          <w:rStyle w:val="Titolo1Carattere"/>
          <w:rFonts w:eastAsia="TimesNewRomanPSMT"/>
          <w:sz w:val="26"/>
          <w:szCs w:val="26"/>
          <w:lang w:val="it-IT"/>
        </w:rPr>
        <w:t xml:space="preserve">Rabelais, </w:t>
      </w:r>
      <w:proofErr w:type="spellStart"/>
      <w:r w:rsidR="004B220C" w:rsidRPr="004B220C">
        <w:rPr>
          <w:rStyle w:val="Titolo1Carattere"/>
          <w:rFonts w:eastAsia="TimesNewRomanPSMT"/>
          <w:i/>
          <w:sz w:val="26"/>
          <w:szCs w:val="26"/>
          <w:lang w:val="it-IT"/>
        </w:rPr>
        <w:t>Gargantua</w:t>
      </w:r>
      <w:proofErr w:type="spellEnd"/>
      <w:r w:rsidR="004B220C" w:rsidRPr="004B220C">
        <w:rPr>
          <w:rStyle w:val="Titolo1Carattere"/>
          <w:rFonts w:eastAsia="TimesNewRomanPSMT"/>
          <w:i/>
          <w:sz w:val="26"/>
          <w:szCs w:val="26"/>
          <w:lang w:val="it-IT"/>
        </w:rPr>
        <w:t xml:space="preserve"> e </w:t>
      </w:r>
      <w:proofErr w:type="spellStart"/>
      <w:r w:rsidR="000B31AB" w:rsidRPr="00A51483">
        <w:rPr>
          <w:rStyle w:val="Titolo1Carattere"/>
          <w:rFonts w:eastAsia="TimesNewRomanPSMT"/>
          <w:i/>
          <w:sz w:val="26"/>
          <w:szCs w:val="26"/>
          <w:lang w:val="it-IT"/>
        </w:rPr>
        <w:t>Pantagruele</w:t>
      </w:r>
      <w:proofErr w:type="spellEnd"/>
      <w:r w:rsidR="004B220C" w:rsidRPr="004B220C">
        <w:rPr>
          <w:rStyle w:val="Titolo1Carattere"/>
          <w:rFonts w:eastAsia="TimesNewRomanPSMT"/>
          <w:sz w:val="26"/>
          <w:szCs w:val="26"/>
          <w:lang w:val="it-IT"/>
        </w:rPr>
        <w:t xml:space="preserve">, </w:t>
      </w:r>
      <w:r w:rsidR="00A51483">
        <w:rPr>
          <w:rStyle w:val="Titolo1Carattere"/>
          <w:rFonts w:eastAsia="TimesNewRomanPSMT"/>
          <w:sz w:val="26"/>
          <w:szCs w:val="26"/>
          <w:lang w:val="it-IT"/>
        </w:rPr>
        <w:t xml:space="preserve">Laurence </w:t>
      </w:r>
      <w:r w:rsidR="004B220C" w:rsidRPr="004B220C">
        <w:rPr>
          <w:rStyle w:val="Titolo1Carattere"/>
          <w:rFonts w:eastAsia="TimesNewRomanPSMT"/>
          <w:sz w:val="26"/>
          <w:szCs w:val="26"/>
          <w:lang w:val="it-IT"/>
        </w:rPr>
        <w:t xml:space="preserve">Sterne, </w:t>
      </w:r>
      <w:proofErr w:type="spellStart"/>
      <w:r w:rsidR="004B220C" w:rsidRPr="004B220C">
        <w:rPr>
          <w:rStyle w:val="Titolo1Carattere"/>
          <w:rFonts w:eastAsia="TimesNewRomanPSMT"/>
          <w:i/>
          <w:sz w:val="26"/>
          <w:szCs w:val="26"/>
          <w:lang w:val="it-IT"/>
        </w:rPr>
        <w:t>Tristram</w:t>
      </w:r>
      <w:proofErr w:type="spellEnd"/>
      <w:r w:rsidR="004B220C" w:rsidRPr="004B220C">
        <w:rPr>
          <w:rStyle w:val="Titolo1Carattere"/>
          <w:rFonts w:eastAsia="TimesNewRomanPSMT"/>
          <w:i/>
          <w:sz w:val="26"/>
          <w:szCs w:val="26"/>
          <w:lang w:val="it-IT"/>
        </w:rPr>
        <w:t xml:space="preserve"> </w:t>
      </w:r>
      <w:proofErr w:type="spellStart"/>
      <w:r w:rsidR="004B220C" w:rsidRPr="004C58A0">
        <w:rPr>
          <w:rStyle w:val="Titolo1Carattere"/>
          <w:rFonts w:eastAsia="TimesNewRomanPSMT"/>
          <w:i/>
          <w:sz w:val="26"/>
          <w:szCs w:val="26"/>
          <w:lang w:val="it-IT"/>
        </w:rPr>
        <w:t>Shandy</w:t>
      </w:r>
      <w:proofErr w:type="spellEnd"/>
      <w:r w:rsidR="004B220C" w:rsidRPr="004B220C">
        <w:rPr>
          <w:rStyle w:val="Titolo1Carattere"/>
          <w:rFonts w:eastAsia="TimesNewRomanPSMT"/>
          <w:sz w:val="26"/>
          <w:szCs w:val="26"/>
          <w:lang w:val="it-IT"/>
        </w:rPr>
        <w:t>.</w:t>
      </w:r>
      <w:r w:rsidR="00C001D3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r w:rsidR="000C06C1">
        <w:rPr>
          <w:rStyle w:val="Titolo1Carattere"/>
          <w:rFonts w:eastAsia="TimesNewRomanPSMT"/>
          <w:sz w:val="26"/>
          <w:szCs w:val="26"/>
          <w:lang w:val="it-IT"/>
        </w:rPr>
        <w:t>Possiamo dunque osservare non soltanto come g</w:t>
      </w:r>
      <w:r w:rsidR="00C001D3">
        <w:rPr>
          <w:rStyle w:val="Titolo1Carattere"/>
          <w:rFonts w:eastAsia="TimesNewRomanPSMT"/>
          <w:sz w:val="26"/>
          <w:szCs w:val="26"/>
          <w:lang w:val="it-IT"/>
        </w:rPr>
        <w:t xml:space="preserve">ià a questa altezza cronologica lo scrittore francese </w:t>
      </w:r>
      <w:r w:rsidR="000C06C1">
        <w:rPr>
          <w:rStyle w:val="Titolo1Carattere"/>
          <w:rFonts w:eastAsia="TimesNewRomanPSMT"/>
          <w:sz w:val="26"/>
          <w:szCs w:val="26"/>
          <w:lang w:val="it-IT"/>
        </w:rPr>
        <w:t>faccia la sua comparsa</w:t>
      </w:r>
      <w:r w:rsidR="00C001D3">
        <w:rPr>
          <w:rStyle w:val="Titolo1Carattere"/>
          <w:rFonts w:eastAsia="TimesNewRomanPSMT"/>
          <w:sz w:val="26"/>
          <w:szCs w:val="26"/>
          <w:lang w:val="it-IT"/>
        </w:rPr>
        <w:t xml:space="preserve"> tra le letture di Michail </w:t>
      </w:r>
      <w:proofErr w:type="spellStart"/>
      <w:r w:rsidR="00C001D3">
        <w:rPr>
          <w:rStyle w:val="Titolo1Carattere"/>
          <w:rFonts w:eastAsia="TimesNewRomanPSMT"/>
          <w:sz w:val="26"/>
          <w:szCs w:val="26"/>
          <w:lang w:val="it-IT"/>
        </w:rPr>
        <w:t>Michajlovič</w:t>
      </w:r>
      <w:proofErr w:type="spellEnd"/>
      <w:r w:rsidR="000C06C1">
        <w:rPr>
          <w:rStyle w:val="Titolo1Carattere"/>
          <w:rFonts w:eastAsia="TimesNewRomanPSMT"/>
          <w:sz w:val="26"/>
          <w:szCs w:val="26"/>
          <w:lang w:val="it-IT"/>
        </w:rPr>
        <w:t>, ma anche insieme a qual</w:t>
      </w:r>
      <w:r w:rsidR="004C58A0">
        <w:rPr>
          <w:rStyle w:val="Titolo1Carattere"/>
          <w:rFonts w:eastAsia="TimesNewRomanPSMT"/>
          <w:sz w:val="26"/>
          <w:szCs w:val="26"/>
          <w:lang w:val="it-IT"/>
        </w:rPr>
        <w:t>e costellazione di</w:t>
      </w:r>
      <w:r w:rsidR="000C06C1">
        <w:rPr>
          <w:rStyle w:val="Titolo1Carattere"/>
          <w:rFonts w:eastAsia="TimesNewRomanPSMT"/>
          <w:sz w:val="26"/>
          <w:szCs w:val="26"/>
          <w:lang w:val="it-IT"/>
        </w:rPr>
        <w:t xml:space="preserve"> autori si trovi</w:t>
      </w:r>
      <w:r w:rsidR="00C001D3">
        <w:rPr>
          <w:rStyle w:val="Titolo1Carattere"/>
          <w:rFonts w:eastAsia="TimesNewRomanPSMT"/>
          <w:sz w:val="26"/>
          <w:szCs w:val="26"/>
          <w:lang w:val="it-IT"/>
        </w:rPr>
        <w:t>.</w:t>
      </w:r>
    </w:p>
    <w:p w14:paraId="63834498" w14:textId="3C531788" w:rsidR="004B220C" w:rsidRPr="005C1CBF" w:rsidRDefault="004B220C" w:rsidP="00CF4B9E">
      <w:pPr>
        <w:tabs>
          <w:tab w:val="left" w:pos="7938"/>
          <w:tab w:val="left" w:pos="8080"/>
          <w:tab w:val="left" w:pos="9132"/>
        </w:tabs>
        <w:spacing w:after="0"/>
        <w:ind w:firstLine="567"/>
        <w:jc w:val="both"/>
        <w:rPr>
          <w:rStyle w:val="Titolo1Carattere"/>
          <w:rFonts w:eastAsia="TimesNewRomanPSMT"/>
          <w:sz w:val="26"/>
          <w:szCs w:val="26"/>
          <w:lang w:val="it-IT"/>
        </w:rPr>
      </w:pPr>
      <w:r w:rsidRPr="004B220C">
        <w:rPr>
          <w:rStyle w:val="Titolo1Carattere"/>
          <w:rFonts w:eastAsia="TimesNewRomanPSMT"/>
          <w:sz w:val="26"/>
          <w:szCs w:val="26"/>
          <w:lang w:val="it-IT"/>
        </w:rPr>
        <w:t>Nell’agosto del 1936</w:t>
      </w:r>
      <w:r w:rsidR="00C001D3">
        <w:rPr>
          <w:rStyle w:val="Titolo1Carattere"/>
          <w:rFonts w:eastAsia="TimesNewRomanPSMT"/>
          <w:sz w:val="26"/>
          <w:szCs w:val="26"/>
          <w:lang w:val="it-IT"/>
        </w:rPr>
        <w:t xml:space="preserve">, di ritorno dall’esilio, Bachtin </w:t>
      </w:r>
      <w:r w:rsidR="002A35A5">
        <w:rPr>
          <w:rStyle w:val="Titolo1Carattere"/>
          <w:rFonts w:eastAsia="TimesNewRomanPSMT"/>
          <w:sz w:val="26"/>
          <w:szCs w:val="26"/>
          <w:lang w:val="it-IT"/>
        </w:rPr>
        <w:t>è in cerca di</w:t>
      </w:r>
      <w:r w:rsidRPr="004B220C">
        <w:rPr>
          <w:rStyle w:val="Titolo1Carattere"/>
          <w:rFonts w:eastAsia="TimesNewRomanPSMT"/>
          <w:sz w:val="26"/>
          <w:szCs w:val="26"/>
          <w:lang w:val="it-IT"/>
        </w:rPr>
        <w:t xml:space="preserve"> una sede editoriale per </w:t>
      </w:r>
      <w:proofErr w:type="spellStart"/>
      <w:r w:rsidR="000C06C1">
        <w:rPr>
          <w:rStyle w:val="Titolo1Carattere"/>
          <w:rFonts w:eastAsia="TimesNewRomanPSMT"/>
          <w:i/>
          <w:sz w:val="26"/>
          <w:szCs w:val="26"/>
          <w:lang w:val="it-IT"/>
        </w:rPr>
        <w:t>Slovo</w:t>
      </w:r>
      <w:proofErr w:type="spellEnd"/>
      <w:r w:rsidR="000C06C1">
        <w:rPr>
          <w:rStyle w:val="Titolo1Carattere"/>
          <w:rFonts w:eastAsia="TimesNewRomanPSMT"/>
          <w:i/>
          <w:sz w:val="26"/>
          <w:szCs w:val="26"/>
          <w:lang w:val="it-IT"/>
        </w:rPr>
        <w:t xml:space="preserve"> v romane</w:t>
      </w:r>
      <w:r w:rsidRPr="004B220C">
        <w:rPr>
          <w:rStyle w:val="Titolo1Carattere"/>
          <w:rFonts w:eastAsia="TimesNewRomanPSMT"/>
          <w:sz w:val="26"/>
          <w:szCs w:val="26"/>
          <w:lang w:val="it-IT"/>
        </w:rPr>
        <w:t xml:space="preserve">. Ne dà una copia in lettura all’amico </w:t>
      </w:r>
      <w:proofErr w:type="spellStart"/>
      <w:r w:rsidRPr="004B220C">
        <w:rPr>
          <w:rStyle w:val="Titolo1Carattere"/>
          <w:rFonts w:eastAsia="TimesNewRomanPSMT"/>
          <w:sz w:val="26"/>
          <w:szCs w:val="26"/>
          <w:lang w:val="it-IT"/>
        </w:rPr>
        <w:t>M</w:t>
      </w:r>
      <w:r w:rsidR="007F33AA">
        <w:rPr>
          <w:rStyle w:val="Titolo1Carattere"/>
          <w:rFonts w:eastAsia="TimesNewRomanPSMT"/>
          <w:sz w:val="26"/>
          <w:szCs w:val="26"/>
          <w:lang w:val="it-IT"/>
        </w:rPr>
        <w:t>atvej</w:t>
      </w:r>
      <w:proofErr w:type="spellEnd"/>
      <w:r w:rsidRPr="004B220C">
        <w:rPr>
          <w:rStyle w:val="Titolo1Carattere"/>
          <w:rFonts w:eastAsia="TimesNewRomanPSMT"/>
          <w:sz w:val="26"/>
          <w:szCs w:val="26"/>
          <w:lang w:val="it-IT"/>
        </w:rPr>
        <w:t xml:space="preserve"> Kagan e scrive una lettera a </w:t>
      </w:r>
      <w:proofErr w:type="spellStart"/>
      <w:r w:rsidRPr="004B220C">
        <w:rPr>
          <w:rStyle w:val="Titolo1Carattere"/>
          <w:rFonts w:eastAsia="TimesNewRomanPSMT"/>
          <w:sz w:val="26"/>
          <w:szCs w:val="26"/>
          <w:lang w:val="it-IT"/>
        </w:rPr>
        <w:t>Sovetskij</w:t>
      </w:r>
      <w:proofErr w:type="spellEnd"/>
      <w:r w:rsidRPr="004B220C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proofErr w:type="spellStart"/>
      <w:r w:rsidR="00BF5CC0" w:rsidRPr="00A51483">
        <w:rPr>
          <w:rStyle w:val="Titolo1Carattere"/>
          <w:rFonts w:eastAsia="TimesNewRomanPSMT"/>
          <w:sz w:val="26"/>
          <w:szCs w:val="26"/>
          <w:lang w:val="it-IT"/>
        </w:rPr>
        <w:t>P</w:t>
      </w:r>
      <w:r w:rsidRPr="004B220C">
        <w:rPr>
          <w:rStyle w:val="Titolo1Carattere"/>
          <w:rFonts w:eastAsia="TimesNewRomanPSMT"/>
          <w:sz w:val="26"/>
          <w:szCs w:val="26"/>
          <w:lang w:val="it-IT"/>
        </w:rPr>
        <w:t>isatel</w:t>
      </w:r>
      <w:proofErr w:type="spellEnd"/>
      <w:r w:rsidRPr="004B220C">
        <w:rPr>
          <w:rStyle w:val="Titolo1Carattere"/>
          <w:rFonts w:eastAsia="TimesNewRomanPSMT"/>
          <w:sz w:val="26"/>
          <w:szCs w:val="26"/>
          <w:lang w:val="it-IT"/>
        </w:rPr>
        <w:t xml:space="preserve">’, in cui candida il libro alla pubblicazione. In questa lettera – anch’essa trovata </w:t>
      </w:r>
      <w:r w:rsidR="00C001D3">
        <w:rPr>
          <w:rStyle w:val="Titolo1Carattere"/>
          <w:rFonts w:eastAsia="TimesNewRomanPSMT"/>
          <w:sz w:val="26"/>
          <w:szCs w:val="26"/>
          <w:lang w:val="it-IT"/>
        </w:rPr>
        <w:t xml:space="preserve">da </w:t>
      </w:r>
      <w:proofErr w:type="spellStart"/>
      <w:r w:rsidR="00C001D3">
        <w:rPr>
          <w:rStyle w:val="Titolo1Carattere"/>
          <w:rFonts w:eastAsia="TimesNewRomanPSMT"/>
          <w:sz w:val="26"/>
          <w:szCs w:val="26"/>
          <w:lang w:val="it-IT"/>
        </w:rPr>
        <w:t>Pan’kov</w:t>
      </w:r>
      <w:proofErr w:type="spellEnd"/>
      <w:r w:rsidR="00C001D3">
        <w:rPr>
          <w:rStyle w:val="Titolo1Carattere"/>
          <w:rFonts w:eastAsia="TimesNewRomanPSMT"/>
          <w:sz w:val="26"/>
          <w:szCs w:val="26"/>
          <w:lang w:val="it-IT"/>
        </w:rPr>
        <w:t xml:space="preserve"> fra le carte</w:t>
      </w:r>
      <w:r w:rsidRPr="004B220C">
        <w:rPr>
          <w:rStyle w:val="Titolo1Carattere"/>
          <w:rFonts w:eastAsia="TimesNewRomanPSMT"/>
          <w:sz w:val="26"/>
          <w:szCs w:val="26"/>
          <w:lang w:val="it-IT"/>
        </w:rPr>
        <w:t xml:space="preserve"> di </w:t>
      </w:r>
      <w:proofErr w:type="spellStart"/>
      <w:r w:rsidRPr="004B220C">
        <w:rPr>
          <w:rStyle w:val="Titolo1Carattere"/>
          <w:rFonts w:eastAsia="TimesNewRomanPSMT"/>
          <w:sz w:val="26"/>
          <w:szCs w:val="26"/>
          <w:lang w:val="it-IT"/>
        </w:rPr>
        <w:t>Zalesskij</w:t>
      </w:r>
      <w:proofErr w:type="spellEnd"/>
      <w:r w:rsidR="00C001D3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r w:rsidRPr="004B220C">
        <w:rPr>
          <w:rStyle w:val="Titolo1Carattere"/>
          <w:rFonts w:eastAsia="TimesNewRomanPSMT"/>
          <w:sz w:val="26"/>
          <w:szCs w:val="26"/>
          <w:lang w:val="it-IT"/>
        </w:rPr>
        <w:t xml:space="preserve">– l’autore presenta il lavoro come composto tre anni prima e ora in corso di capillare revisione dal punto di vista metodologico e dell’aggiornamento dei materiali, revisione di cui dà dettagliatamente conto. </w:t>
      </w:r>
    </w:p>
    <w:p w14:paraId="3DEB6E75" w14:textId="77777777" w:rsidR="002A35A5" w:rsidRDefault="007C06AB" w:rsidP="00CF4B9E">
      <w:pPr>
        <w:tabs>
          <w:tab w:val="left" w:pos="567"/>
          <w:tab w:val="left" w:pos="7938"/>
          <w:tab w:val="left" w:pos="8080"/>
          <w:tab w:val="left" w:pos="9132"/>
        </w:tabs>
        <w:spacing w:after="0"/>
        <w:jc w:val="both"/>
        <w:rPr>
          <w:rStyle w:val="Titolo1Carattere"/>
          <w:rFonts w:eastAsia="TimesNewRomanPSMT"/>
          <w:sz w:val="26"/>
          <w:szCs w:val="26"/>
          <w:lang w:val="it-IT"/>
        </w:rPr>
      </w:pPr>
      <w:r>
        <w:rPr>
          <w:rStyle w:val="Titolo1Carattere"/>
          <w:rFonts w:eastAsia="TimesNewRomanPSMT"/>
          <w:sz w:val="26"/>
          <w:szCs w:val="26"/>
          <w:lang w:val="it-IT"/>
        </w:rPr>
        <w:tab/>
      </w:r>
      <w:r w:rsidR="006A1E90">
        <w:rPr>
          <w:rStyle w:val="Titolo1Carattere"/>
          <w:rFonts w:eastAsia="TimesNewRomanPSMT"/>
          <w:sz w:val="26"/>
          <w:szCs w:val="26"/>
          <w:lang w:val="it-IT"/>
        </w:rPr>
        <w:t>Anche</w:t>
      </w:r>
      <w:r w:rsidR="001D2D53">
        <w:rPr>
          <w:rStyle w:val="Titolo1Carattere"/>
          <w:rFonts w:eastAsia="TimesNewRomanPSMT"/>
          <w:sz w:val="26"/>
          <w:szCs w:val="26"/>
          <w:lang w:val="it-IT"/>
        </w:rPr>
        <w:t xml:space="preserve"> questo progetto tuttavia resta incompiuto. </w:t>
      </w:r>
      <w:r w:rsidR="00C57584">
        <w:rPr>
          <w:rStyle w:val="Titolo1Carattere"/>
          <w:rFonts w:eastAsia="TimesNewRomanPSMT"/>
          <w:sz w:val="26"/>
          <w:szCs w:val="26"/>
          <w:lang w:val="it-IT"/>
        </w:rPr>
        <w:t>Sembra che la ricerca non trovi un punto di stasi e che le sintesi finora tracciate non rispondano alla complessità crescente</w:t>
      </w:r>
      <w:r w:rsidR="00CA6BFC">
        <w:rPr>
          <w:rStyle w:val="Titolo1Carattere"/>
          <w:rFonts w:eastAsia="TimesNewRomanPSMT"/>
          <w:sz w:val="26"/>
          <w:szCs w:val="26"/>
          <w:lang w:val="it-IT"/>
        </w:rPr>
        <w:t xml:space="preserve"> dell</w:t>
      </w:r>
      <w:r w:rsidR="00C57584">
        <w:rPr>
          <w:rStyle w:val="Titolo1Carattere"/>
          <w:rFonts w:eastAsia="TimesNewRomanPSMT"/>
          <w:sz w:val="26"/>
          <w:szCs w:val="26"/>
          <w:lang w:val="it-IT"/>
        </w:rPr>
        <w:t>e questioni</w:t>
      </w:r>
      <w:r w:rsidR="00CA6BFC" w:rsidRPr="00CA6BFC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r w:rsidR="00CA6BFC">
        <w:rPr>
          <w:rStyle w:val="Titolo1Carattere"/>
          <w:rFonts w:eastAsia="TimesNewRomanPSMT"/>
          <w:sz w:val="26"/>
          <w:szCs w:val="26"/>
          <w:lang w:val="it-IT"/>
        </w:rPr>
        <w:t>chiamate in causa</w:t>
      </w:r>
      <w:r w:rsidR="00C57584">
        <w:rPr>
          <w:rStyle w:val="Titolo1Carattere"/>
          <w:rFonts w:eastAsia="TimesNewRomanPSMT"/>
          <w:sz w:val="26"/>
          <w:szCs w:val="26"/>
          <w:lang w:val="it-IT"/>
        </w:rPr>
        <w:t>.</w:t>
      </w:r>
      <w:r w:rsidR="006D2002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</w:p>
    <w:p w14:paraId="0BF96648" w14:textId="77777777" w:rsidR="004B220C" w:rsidRDefault="002A35A5" w:rsidP="00CF4B9E">
      <w:pPr>
        <w:tabs>
          <w:tab w:val="left" w:pos="567"/>
          <w:tab w:val="left" w:pos="7938"/>
          <w:tab w:val="left" w:pos="8080"/>
          <w:tab w:val="left" w:pos="9132"/>
        </w:tabs>
        <w:spacing w:after="0"/>
        <w:jc w:val="both"/>
        <w:rPr>
          <w:rStyle w:val="Titolo1Carattere"/>
          <w:rFonts w:eastAsia="TimesNewRomanPSMT"/>
          <w:sz w:val="26"/>
          <w:szCs w:val="26"/>
          <w:lang w:val="it-IT"/>
        </w:rPr>
      </w:pPr>
      <w:r>
        <w:rPr>
          <w:rStyle w:val="Titolo1Carattere"/>
          <w:rFonts w:eastAsia="TimesNewRomanPSMT"/>
          <w:sz w:val="26"/>
          <w:szCs w:val="26"/>
          <w:lang w:val="it-IT"/>
        </w:rPr>
        <w:tab/>
      </w:r>
      <w:r w:rsidR="00D34E6E">
        <w:rPr>
          <w:rStyle w:val="Titolo1Carattere"/>
          <w:rFonts w:eastAsia="TimesNewRomanPSMT"/>
          <w:sz w:val="26"/>
          <w:szCs w:val="26"/>
          <w:lang w:val="it-IT"/>
        </w:rPr>
        <w:t>E</w:t>
      </w:r>
      <w:r w:rsidR="004C58A0">
        <w:rPr>
          <w:rStyle w:val="Titolo1Carattere"/>
          <w:rFonts w:eastAsia="TimesNewRomanPSMT"/>
          <w:sz w:val="26"/>
          <w:szCs w:val="26"/>
          <w:lang w:val="it-IT"/>
        </w:rPr>
        <w:t>d e</w:t>
      </w:r>
      <w:r w:rsidR="00D34E6E">
        <w:rPr>
          <w:rStyle w:val="Titolo1Carattere"/>
          <w:rFonts w:eastAsia="TimesNewRomanPSMT"/>
          <w:sz w:val="26"/>
          <w:szCs w:val="26"/>
          <w:lang w:val="it-IT"/>
        </w:rPr>
        <w:t>cco che n</w:t>
      </w:r>
      <w:r w:rsidR="004B220C" w:rsidRPr="004B220C">
        <w:rPr>
          <w:rStyle w:val="Titolo1Carattere"/>
          <w:rFonts w:eastAsia="TimesNewRomanPSMT"/>
          <w:sz w:val="26"/>
          <w:szCs w:val="26"/>
          <w:lang w:val="it-IT"/>
        </w:rPr>
        <w:t>el giro di un anno</w:t>
      </w:r>
      <w:r w:rsidR="001D2D53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r w:rsidR="004B220C" w:rsidRPr="004B220C">
        <w:rPr>
          <w:rStyle w:val="Titolo1Carattere"/>
          <w:rFonts w:eastAsia="TimesNewRomanPSMT"/>
          <w:sz w:val="26"/>
          <w:szCs w:val="26"/>
          <w:lang w:val="it-IT"/>
        </w:rPr>
        <w:t xml:space="preserve">Michail </w:t>
      </w:r>
      <w:proofErr w:type="spellStart"/>
      <w:r w:rsidR="004B220C" w:rsidRPr="004B220C">
        <w:rPr>
          <w:rStyle w:val="Titolo1Carattere"/>
          <w:rFonts w:eastAsia="TimesNewRomanPSMT"/>
          <w:sz w:val="26"/>
          <w:szCs w:val="26"/>
          <w:lang w:val="it-IT"/>
        </w:rPr>
        <w:t>Michajlovič</w:t>
      </w:r>
      <w:proofErr w:type="spellEnd"/>
      <w:r w:rsidR="004B220C" w:rsidRPr="004B220C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r w:rsidR="004C58A0">
        <w:rPr>
          <w:sz w:val="26"/>
          <w:szCs w:val="26"/>
          <w:lang w:val="it-IT"/>
        </w:rPr>
        <w:t>si trova</w:t>
      </w:r>
      <w:r w:rsidR="00924C05">
        <w:rPr>
          <w:sz w:val="26"/>
          <w:szCs w:val="26"/>
          <w:lang w:val="it-IT"/>
        </w:rPr>
        <w:t xml:space="preserve"> immerso nello studio di</w:t>
      </w:r>
      <w:r w:rsidR="00924C05">
        <w:rPr>
          <w:rStyle w:val="Titolo1Carattere"/>
          <w:rFonts w:eastAsia="Calibri"/>
          <w:sz w:val="26"/>
          <w:szCs w:val="26"/>
          <w:lang w:val="it-IT"/>
        </w:rPr>
        <w:t xml:space="preserve"> Goethe e nell’esame dei tratti costitutivi del </w:t>
      </w:r>
      <w:proofErr w:type="spellStart"/>
      <w:r w:rsidR="00924C05">
        <w:rPr>
          <w:rStyle w:val="Titolo1Carattere"/>
          <w:rFonts w:eastAsia="Calibri"/>
          <w:i/>
          <w:sz w:val="26"/>
          <w:szCs w:val="26"/>
          <w:lang w:val="it-IT"/>
        </w:rPr>
        <w:t>Bildungsroman</w:t>
      </w:r>
      <w:proofErr w:type="spellEnd"/>
      <w:r w:rsidR="00924C05">
        <w:rPr>
          <w:rStyle w:val="Titolo1Carattere"/>
          <w:rFonts w:eastAsia="Calibri"/>
          <w:i/>
          <w:sz w:val="26"/>
          <w:szCs w:val="26"/>
          <w:lang w:val="it-IT"/>
        </w:rPr>
        <w:t xml:space="preserve"> </w:t>
      </w:r>
      <w:r w:rsidR="00924C05">
        <w:rPr>
          <w:rStyle w:val="Titolo1Carattere"/>
          <w:rFonts w:eastAsia="Calibri"/>
          <w:sz w:val="26"/>
          <w:szCs w:val="26"/>
          <w:lang w:val="it-IT"/>
        </w:rPr>
        <w:t xml:space="preserve">con particolare attenzione ai suoi </w:t>
      </w:r>
      <w:r w:rsidR="008A76A0">
        <w:rPr>
          <w:rStyle w:val="Titolo1Carattere"/>
          <w:rFonts w:eastAsia="Calibri"/>
          <w:sz w:val="26"/>
          <w:szCs w:val="26"/>
          <w:lang w:val="it-IT"/>
        </w:rPr>
        <w:t>vincoli di rappresentazione realistici</w:t>
      </w:r>
      <w:r w:rsidR="004839DD">
        <w:rPr>
          <w:rStyle w:val="Titolo1Carattere"/>
          <w:rFonts w:eastAsia="Calibri"/>
          <w:sz w:val="26"/>
          <w:szCs w:val="26"/>
          <w:lang w:val="it-IT"/>
        </w:rPr>
        <w:t xml:space="preserve">, ai </w:t>
      </w:r>
      <w:r w:rsidR="006D2002">
        <w:rPr>
          <w:rStyle w:val="Titolo1Carattere"/>
          <w:rFonts w:eastAsia="Calibri"/>
          <w:sz w:val="26"/>
          <w:szCs w:val="26"/>
          <w:lang w:val="it-IT"/>
        </w:rPr>
        <w:t xml:space="preserve">suoi </w:t>
      </w:r>
      <w:r w:rsidR="004839DD">
        <w:rPr>
          <w:rStyle w:val="Titolo1Carattere"/>
          <w:rFonts w:eastAsia="Calibri"/>
          <w:sz w:val="26"/>
          <w:szCs w:val="26"/>
          <w:lang w:val="it-IT"/>
        </w:rPr>
        <w:t xml:space="preserve">connotati e </w:t>
      </w:r>
      <w:r w:rsidR="006D2002">
        <w:rPr>
          <w:rStyle w:val="Titolo1Carattere"/>
          <w:rFonts w:eastAsia="Calibri"/>
          <w:sz w:val="26"/>
          <w:szCs w:val="26"/>
          <w:lang w:val="it-IT"/>
        </w:rPr>
        <w:t xml:space="preserve">alle sue </w:t>
      </w:r>
      <w:r w:rsidR="002E5134" w:rsidRPr="008A76A0">
        <w:rPr>
          <w:rStyle w:val="Titolo1Carattere"/>
          <w:rFonts w:eastAsia="Calibri"/>
          <w:sz w:val="26"/>
          <w:szCs w:val="26"/>
          <w:lang w:val="it-IT"/>
        </w:rPr>
        <w:t>condizioni di possibilità</w:t>
      </w:r>
      <w:r w:rsidR="002E5134">
        <w:rPr>
          <w:rStyle w:val="Titolo1Carattere"/>
          <w:rFonts w:eastAsia="Calibri"/>
          <w:sz w:val="26"/>
          <w:szCs w:val="26"/>
          <w:lang w:val="it-IT"/>
        </w:rPr>
        <w:t xml:space="preserve"> spazio-temporali</w:t>
      </w:r>
      <w:r w:rsidR="004C58A0">
        <w:rPr>
          <w:rStyle w:val="Titolo1Carattere"/>
          <w:rFonts w:eastAsia="Calibri"/>
          <w:sz w:val="26"/>
          <w:szCs w:val="26"/>
          <w:lang w:val="it-IT"/>
        </w:rPr>
        <w:t>,</w:t>
      </w:r>
      <w:r w:rsidR="00924C05">
        <w:rPr>
          <w:rStyle w:val="Titolo1Carattere"/>
          <w:rFonts w:eastAsia="Calibri"/>
          <w:sz w:val="26"/>
          <w:szCs w:val="26"/>
          <w:lang w:val="it-IT"/>
        </w:rPr>
        <w:t xml:space="preserve"> e più in generale alla visione del mondo </w:t>
      </w:r>
      <w:r>
        <w:rPr>
          <w:rStyle w:val="Titolo1Carattere"/>
          <w:rFonts w:eastAsia="Calibri"/>
          <w:sz w:val="26"/>
          <w:szCs w:val="26"/>
          <w:lang w:val="it-IT"/>
        </w:rPr>
        <w:t>alla base del</w:t>
      </w:r>
      <w:r w:rsidR="00924C05">
        <w:rPr>
          <w:rStyle w:val="Titolo1Carattere"/>
          <w:rFonts w:eastAsia="Calibri"/>
          <w:sz w:val="26"/>
          <w:szCs w:val="26"/>
          <w:lang w:val="it-IT"/>
        </w:rPr>
        <w:t xml:space="preserve"> realismo moderno. </w:t>
      </w:r>
    </w:p>
    <w:p w14:paraId="13A4D1A2" w14:textId="77777777" w:rsidR="00E358A8" w:rsidRPr="00A51483" w:rsidRDefault="00E358A8" w:rsidP="00A51483">
      <w:pPr>
        <w:pStyle w:val="Titolo3"/>
        <w:tabs>
          <w:tab w:val="left" w:pos="7938"/>
          <w:tab w:val="left" w:pos="8080"/>
        </w:tabs>
        <w:spacing w:before="360"/>
        <w:rPr>
          <w:b/>
          <w:i/>
          <w:lang w:val="it-IT"/>
        </w:rPr>
      </w:pPr>
      <w:proofErr w:type="spellStart"/>
      <w:r w:rsidRPr="00A51483">
        <w:rPr>
          <w:b/>
          <w:i/>
          <w:lang w:val="it-IT"/>
        </w:rPr>
        <w:t>Bildung</w:t>
      </w:r>
      <w:proofErr w:type="spellEnd"/>
      <w:r w:rsidR="008313B7" w:rsidRPr="00A51483">
        <w:rPr>
          <w:b/>
          <w:lang w:val="it-IT"/>
        </w:rPr>
        <w:t>,</w:t>
      </w:r>
      <w:r w:rsidRPr="00A51483">
        <w:rPr>
          <w:b/>
          <w:i/>
          <w:lang w:val="it-IT"/>
        </w:rPr>
        <w:t xml:space="preserve"> </w:t>
      </w:r>
      <w:r w:rsidR="008313B7" w:rsidRPr="00A51483">
        <w:rPr>
          <w:b/>
          <w:lang w:val="it-IT"/>
        </w:rPr>
        <w:t xml:space="preserve">Goethe </w:t>
      </w:r>
      <w:r w:rsidR="00D45A7A" w:rsidRPr="00A51483">
        <w:rPr>
          <w:b/>
          <w:lang w:val="it-IT"/>
        </w:rPr>
        <w:t>e carnevale romano</w:t>
      </w:r>
      <w:r w:rsidRPr="00A51483">
        <w:rPr>
          <w:b/>
          <w:i/>
          <w:lang w:val="it-IT"/>
        </w:rPr>
        <w:t xml:space="preserve"> </w:t>
      </w:r>
    </w:p>
    <w:p w14:paraId="350AFB1C" w14:textId="3667EFD0" w:rsidR="00626ECC" w:rsidRPr="00924C05" w:rsidRDefault="0063056C" w:rsidP="00CF4B9E">
      <w:pPr>
        <w:tabs>
          <w:tab w:val="left" w:pos="567"/>
          <w:tab w:val="left" w:pos="7938"/>
          <w:tab w:val="left" w:pos="8080"/>
          <w:tab w:val="left" w:pos="9132"/>
        </w:tabs>
        <w:spacing w:after="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 w:rsidR="0022570C">
        <w:rPr>
          <w:sz w:val="26"/>
          <w:szCs w:val="26"/>
          <w:lang w:val="it-IT"/>
        </w:rPr>
        <w:t xml:space="preserve">Bachtin </w:t>
      </w:r>
      <w:r w:rsidR="00F54B5F" w:rsidRPr="00924C05">
        <w:rPr>
          <w:rStyle w:val="Titolo1Carattere"/>
          <w:rFonts w:eastAsia="TimesNewRomanPSMT"/>
          <w:sz w:val="26"/>
          <w:szCs w:val="26"/>
          <w:lang w:val="it-IT"/>
        </w:rPr>
        <w:t xml:space="preserve">concepisce </w:t>
      </w:r>
      <w:r w:rsidR="00626ECC">
        <w:rPr>
          <w:rStyle w:val="Titolo1Carattere"/>
          <w:rFonts w:eastAsia="TimesNewRomanPSMT"/>
          <w:sz w:val="26"/>
          <w:szCs w:val="26"/>
          <w:lang w:val="it-IT"/>
        </w:rPr>
        <w:t xml:space="preserve">dunque </w:t>
      </w:r>
      <w:r w:rsidR="00F54B5F" w:rsidRPr="00924C05">
        <w:rPr>
          <w:rStyle w:val="Titolo1Carattere"/>
          <w:rFonts w:eastAsia="TimesNewRomanPSMT"/>
          <w:sz w:val="26"/>
          <w:szCs w:val="26"/>
          <w:lang w:val="it-IT"/>
        </w:rPr>
        <w:t>un altro libro, dedicato al romanzo di formazione, e decide di proporlo allo stesso editore in luogo del precedente.</w:t>
      </w:r>
      <w:r w:rsidR="00626ECC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r w:rsidR="00626ECC">
        <w:rPr>
          <w:sz w:val="26"/>
          <w:szCs w:val="26"/>
          <w:lang w:val="it-IT"/>
        </w:rPr>
        <w:t>I</w:t>
      </w:r>
      <w:r w:rsidR="00626ECC" w:rsidRPr="00924C05">
        <w:rPr>
          <w:sz w:val="26"/>
          <w:szCs w:val="26"/>
          <w:lang w:val="it-IT"/>
        </w:rPr>
        <w:t>l 20 settembre 1937</w:t>
      </w:r>
      <w:r w:rsidR="00626ECC">
        <w:rPr>
          <w:rStyle w:val="Titolo1Carattere"/>
          <w:rFonts w:eastAsia="Calibri"/>
          <w:sz w:val="26"/>
          <w:szCs w:val="26"/>
          <w:lang w:val="it-IT"/>
        </w:rPr>
        <w:t xml:space="preserve"> invia </w:t>
      </w:r>
      <w:r w:rsidR="000754FB" w:rsidRPr="00924C05">
        <w:rPr>
          <w:sz w:val="26"/>
          <w:szCs w:val="26"/>
          <w:lang w:val="it-IT"/>
        </w:rPr>
        <w:t xml:space="preserve">a </w:t>
      </w:r>
      <w:proofErr w:type="spellStart"/>
      <w:r w:rsidR="000754FB" w:rsidRPr="00924C05">
        <w:rPr>
          <w:sz w:val="26"/>
          <w:szCs w:val="26"/>
          <w:lang w:val="it-IT"/>
        </w:rPr>
        <w:t>Sovetskij</w:t>
      </w:r>
      <w:proofErr w:type="spellEnd"/>
      <w:r w:rsidR="000754FB" w:rsidRPr="00924C05">
        <w:rPr>
          <w:sz w:val="26"/>
          <w:szCs w:val="26"/>
          <w:lang w:val="it-IT"/>
        </w:rPr>
        <w:t xml:space="preserve"> </w:t>
      </w:r>
      <w:proofErr w:type="spellStart"/>
      <w:r w:rsidR="00547DF5" w:rsidRPr="00A51483">
        <w:rPr>
          <w:sz w:val="26"/>
          <w:szCs w:val="26"/>
          <w:lang w:val="it-IT"/>
        </w:rPr>
        <w:t>P</w:t>
      </w:r>
      <w:r w:rsidR="00547DF5" w:rsidRPr="00BF5CC0">
        <w:rPr>
          <w:sz w:val="26"/>
          <w:szCs w:val="26"/>
          <w:lang w:val="it-IT"/>
        </w:rPr>
        <w:t>isatel</w:t>
      </w:r>
      <w:proofErr w:type="spellEnd"/>
      <w:r w:rsidR="00547DF5" w:rsidRPr="00BF5CC0">
        <w:rPr>
          <w:sz w:val="26"/>
          <w:szCs w:val="26"/>
          <w:lang w:val="it-IT"/>
        </w:rPr>
        <w:t>’</w:t>
      </w:r>
      <w:r w:rsidR="000754FB" w:rsidRPr="00924C05">
        <w:rPr>
          <w:sz w:val="26"/>
          <w:szCs w:val="26"/>
          <w:lang w:val="it-IT"/>
        </w:rPr>
        <w:t xml:space="preserve"> </w:t>
      </w:r>
      <w:r w:rsidR="00626ECC">
        <w:rPr>
          <w:rStyle w:val="Titolo1Carattere"/>
          <w:rFonts w:eastAsia="TimesNewRomanPSMT"/>
          <w:sz w:val="26"/>
          <w:szCs w:val="26"/>
          <w:lang w:val="it-IT"/>
        </w:rPr>
        <w:t>un riassunto del lavoro</w:t>
      </w:r>
      <w:r w:rsidR="000754FB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r w:rsidR="000754FB" w:rsidRPr="003B64D7">
        <w:rPr>
          <w:rStyle w:val="Titolo1Carattere"/>
          <w:rFonts w:eastAsia="TimesNewRomanPSMT"/>
          <w:sz w:val="26"/>
          <w:szCs w:val="26"/>
          <w:lang w:val="it-IT"/>
        </w:rPr>
        <w:t>intitolato</w:t>
      </w:r>
      <w:r w:rsidR="00626ECC" w:rsidRPr="003B64D7">
        <w:rPr>
          <w:sz w:val="26"/>
          <w:szCs w:val="26"/>
          <w:lang w:val="it-IT"/>
        </w:rPr>
        <w:t xml:space="preserve"> </w:t>
      </w:r>
      <w:r w:rsidR="003B64D7" w:rsidRPr="003B64D7">
        <w:rPr>
          <w:i/>
          <w:iCs/>
          <w:sz w:val="26"/>
          <w:szCs w:val="26"/>
          <w:lang w:val="it-IT"/>
        </w:rPr>
        <w:t xml:space="preserve">Roman </w:t>
      </w:r>
      <w:proofErr w:type="spellStart"/>
      <w:r w:rsidR="003B64D7" w:rsidRPr="003B64D7">
        <w:rPr>
          <w:i/>
          <w:iCs/>
          <w:sz w:val="26"/>
          <w:szCs w:val="26"/>
          <w:lang w:val="it-IT"/>
        </w:rPr>
        <w:t>vospitanija</w:t>
      </w:r>
      <w:proofErr w:type="spellEnd"/>
      <w:r w:rsidR="003B64D7" w:rsidRPr="003B64D7">
        <w:rPr>
          <w:i/>
          <w:iCs/>
          <w:sz w:val="26"/>
          <w:szCs w:val="26"/>
          <w:lang w:val="it-IT"/>
        </w:rPr>
        <w:t xml:space="preserve"> i ego </w:t>
      </w:r>
      <w:proofErr w:type="spellStart"/>
      <w:r w:rsidR="003B64D7" w:rsidRPr="003B64D7">
        <w:rPr>
          <w:i/>
          <w:iCs/>
          <w:sz w:val="26"/>
          <w:szCs w:val="26"/>
          <w:lang w:val="it-IT"/>
        </w:rPr>
        <w:t>značenie</w:t>
      </w:r>
      <w:proofErr w:type="spellEnd"/>
      <w:r w:rsidR="003B64D7" w:rsidRPr="003B64D7">
        <w:rPr>
          <w:i/>
          <w:iCs/>
          <w:sz w:val="26"/>
          <w:szCs w:val="26"/>
          <w:lang w:val="it-IT"/>
        </w:rPr>
        <w:t xml:space="preserve"> v </w:t>
      </w:r>
      <w:proofErr w:type="spellStart"/>
      <w:r w:rsidR="003B64D7" w:rsidRPr="003B64D7">
        <w:rPr>
          <w:i/>
          <w:iCs/>
          <w:sz w:val="26"/>
          <w:szCs w:val="26"/>
          <w:lang w:val="it-IT"/>
        </w:rPr>
        <w:t>istorii</w:t>
      </w:r>
      <w:proofErr w:type="spellEnd"/>
      <w:r w:rsidR="003B64D7" w:rsidRPr="003B64D7">
        <w:rPr>
          <w:i/>
          <w:iCs/>
          <w:sz w:val="26"/>
          <w:szCs w:val="26"/>
          <w:lang w:val="it-IT"/>
        </w:rPr>
        <w:t xml:space="preserve"> </w:t>
      </w:r>
      <w:proofErr w:type="spellStart"/>
      <w:r w:rsidR="003B64D7" w:rsidRPr="003B64D7">
        <w:rPr>
          <w:i/>
          <w:iCs/>
          <w:sz w:val="26"/>
          <w:szCs w:val="26"/>
          <w:lang w:val="it-IT"/>
        </w:rPr>
        <w:t>realizma</w:t>
      </w:r>
      <w:proofErr w:type="spellEnd"/>
      <w:r w:rsidR="003B64D7" w:rsidRPr="003B64D7">
        <w:rPr>
          <w:sz w:val="26"/>
          <w:szCs w:val="26"/>
          <w:lang w:val="it-IT"/>
        </w:rPr>
        <w:t xml:space="preserve"> [Il romanzo di educazione e il suo significato nella storia del realismo]</w:t>
      </w:r>
      <w:r w:rsidR="003B64D7">
        <w:rPr>
          <w:sz w:val="26"/>
          <w:szCs w:val="26"/>
          <w:lang w:val="it-IT"/>
        </w:rPr>
        <w:t xml:space="preserve"> </w:t>
      </w:r>
      <w:r w:rsidR="00626ECC" w:rsidRPr="003B64D7">
        <w:rPr>
          <w:sz w:val="26"/>
          <w:szCs w:val="26"/>
          <w:lang w:val="it-IT"/>
        </w:rPr>
        <w:t>accompagnandolo con una</w:t>
      </w:r>
      <w:r w:rsidR="00626ECC" w:rsidRPr="00924C05">
        <w:rPr>
          <w:sz w:val="26"/>
          <w:szCs w:val="26"/>
          <w:lang w:val="it-IT"/>
        </w:rPr>
        <w:t xml:space="preserve"> lettera di presentazione del lavoro, frutto, </w:t>
      </w:r>
      <w:r w:rsidR="00626ECC">
        <w:rPr>
          <w:sz w:val="26"/>
          <w:szCs w:val="26"/>
          <w:lang w:val="it-IT"/>
        </w:rPr>
        <w:t>si legge</w:t>
      </w:r>
      <w:r w:rsidR="00626ECC" w:rsidRPr="00924C05">
        <w:rPr>
          <w:sz w:val="26"/>
          <w:szCs w:val="26"/>
          <w:lang w:val="it-IT"/>
        </w:rPr>
        <w:t>, di una ricerca condotta da oltre un decennio, e sottoposto di recente a verifica euristica e teorica durante il corso svolto</w:t>
      </w:r>
      <w:r w:rsidR="00626ECC" w:rsidRPr="00626ECC">
        <w:rPr>
          <w:sz w:val="26"/>
          <w:szCs w:val="26"/>
          <w:lang w:val="it-IT"/>
        </w:rPr>
        <w:t xml:space="preserve"> </w:t>
      </w:r>
      <w:r w:rsidR="00626ECC" w:rsidRPr="00924C05">
        <w:rPr>
          <w:sz w:val="26"/>
          <w:szCs w:val="26"/>
          <w:lang w:val="it-IT"/>
        </w:rPr>
        <w:t>nell’anno accademico 1936/1937 con gli studenti dell’Istituto pedagogico Statale di Mordovia a Saransk</w:t>
      </w:r>
      <w:r w:rsidR="00B50998">
        <w:rPr>
          <w:sz w:val="26"/>
          <w:szCs w:val="26"/>
          <w:lang w:val="it-IT"/>
        </w:rPr>
        <w:t xml:space="preserve"> (</w:t>
      </w:r>
      <w:r w:rsidR="00626ECC">
        <w:rPr>
          <w:sz w:val="26"/>
          <w:szCs w:val="26"/>
          <w:lang w:val="it-IT"/>
        </w:rPr>
        <w:t xml:space="preserve">dove </w:t>
      </w:r>
      <w:r w:rsidR="00B50998">
        <w:rPr>
          <w:sz w:val="26"/>
          <w:szCs w:val="26"/>
          <w:lang w:val="it-IT"/>
        </w:rPr>
        <w:t xml:space="preserve">Michail </w:t>
      </w:r>
      <w:proofErr w:type="spellStart"/>
      <w:r w:rsidR="00B50998">
        <w:rPr>
          <w:sz w:val="26"/>
          <w:szCs w:val="26"/>
          <w:lang w:val="it-IT"/>
        </w:rPr>
        <w:t>Michajlovič</w:t>
      </w:r>
      <w:proofErr w:type="spellEnd"/>
      <w:r w:rsidR="00626ECC">
        <w:rPr>
          <w:sz w:val="26"/>
          <w:szCs w:val="26"/>
          <w:lang w:val="it-IT"/>
        </w:rPr>
        <w:t xml:space="preserve"> ha trovato impiego dopo il ritorno dal </w:t>
      </w:r>
      <w:proofErr w:type="spellStart"/>
      <w:r w:rsidR="00626ECC">
        <w:rPr>
          <w:sz w:val="26"/>
          <w:szCs w:val="26"/>
          <w:lang w:val="it-IT"/>
        </w:rPr>
        <w:t>Kazachstan</w:t>
      </w:r>
      <w:proofErr w:type="spellEnd"/>
      <w:r w:rsidR="00B50998">
        <w:rPr>
          <w:sz w:val="26"/>
          <w:szCs w:val="26"/>
          <w:lang w:val="it-IT"/>
        </w:rPr>
        <w:t>)</w:t>
      </w:r>
      <w:r w:rsidR="00626ECC" w:rsidRPr="00924C05">
        <w:rPr>
          <w:sz w:val="26"/>
          <w:szCs w:val="26"/>
          <w:lang w:val="it-IT"/>
        </w:rPr>
        <w:t xml:space="preserve">. L’ampiezza del lavoro prevista è di 10/12 </w:t>
      </w:r>
      <w:proofErr w:type="spellStart"/>
      <w:r w:rsidR="00626ECC" w:rsidRPr="00924C05">
        <w:rPr>
          <w:i/>
          <w:sz w:val="26"/>
          <w:szCs w:val="26"/>
          <w:lang w:val="it-IT"/>
        </w:rPr>
        <w:t>pečatnych</w:t>
      </w:r>
      <w:proofErr w:type="spellEnd"/>
      <w:r w:rsidR="00626ECC" w:rsidRPr="00924C05">
        <w:rPr>
          <w:i/>
          <w:sz w:val="26"/>
          <w:szCs w:val="26"/>
          <w:lang w:val="it-IT"/>
        </w:rPr>
        <w:t xml:space="preserve"> </w:t>
      </w:r>
      <w:proofErr w:type="spellStart"/>
      <w:r w:rsidR="00626ECC" w:rsidRPr="00924C05">
        <w:rPr>
          <w:i/>
          <w:sz w:val="26"/>
          <w:szCs w:val="26"/>
          <w:lang w:val="it-IT"/>
        </w:rPr>
        <w:t>listov</w:t>
      </w:r>
      <w:proofErr w:type="spellEnd"/>
      <w:r w:rsidR="00B50998">
        <w:rPr>
          <w:sz w:val="26"/>
          <w:szCs w:val="26"/>
          <w:lang w:val="it-IT"/>
        </w:rPr>
        <w:t xml:space="preserve">, </w:t>
      </w:r>
      <w:r w:rsidR="00626ECC" w:rsidRPr="00924C05">
        <w:rPr>
          <w:sz w:val="26"/>
          <w:szCs w:val="26"/>
          <w:lang w:val="it-IT"/>
        </w:rPr>
        <w:t>dunque 200/240 cartelle</w:t>
      </w:r>
      <w:r w:rsidR="00B50998">
        <w:rPr>
          <w:sz w:val="26"/>
          <w:szCs w:val="26"/>
          <w:lang w:val="it-IT"/>
        </w:rPr>
        <w:t>,</w:t>
      </w:r>
      <w:r w:rsidR="00626ECC" w:rsidRPr="00924C05">
        <w:rPr>
          <w:sz w:val="26"/>
          <w:szCs w:val="26"/>
          <w:lang w:val="it-IT"/>
        </w:rPr>
        <w:t xml:space="preserve"> di cui il presente riassunto dovrebbe costituire circa un terzo. </w:t>
      </w:r>
    </w:p>
    <w:p w14:paraId="0150310D" w14:textId="77777777" w:rsidR="00626ECC" w:rsidRDefault="00626ECC" w:rsidP="00CF4B9E">
      <w:pPr>
        <w:tabs>
          <w:tab w:val="left" w:pos="7938"/>
          <w:tab w:val="left" w:pos="8080"/>
        </w:tabs>
        <w:spacing w:after="0"/>
        <w:ind w:firstLine="567"/>
        <w:jc w:val="both"/>
        <w:rPr>
          <w:sz w:val="26"/>
          <w:szCs w:val="26"/>
          <w:lang w:val="it-IT"/>
        </w:rPr>
      </w:pPr>
      <w:r w:rsidRPr="00924C05">
        <w:rPr>
          <w:sz w:val="26"/>
          <w:szCs w:val="26"/>
          <w:lang w:val="it-IT"/>
        </w:rPr>
        <w:t>L’indice dei capitoli</w:t>
      </w:r>
      <w:r w:rsidR="00B50998">
        <w:rPr>
          <w:sz w:val="26"/>
          <w:szCs w:val="26"/>
          <w:lang w:val="it-IT"/>
        </w:rPr>
        <w:t xml:space="preserve"> (</w:t>
      </w:r>
      <w:r w:rsidRPr="00924C05">
        <w:rPr>
          <w:sz w:val="26"/>
          <w:szCs w:val="26"/>
          <w:lang w:val="it-IT"/>
        </w:rPr>
        <w:t>al loro interno articolati in paragrafi</w:t>
      </w:r>
      <w:r w:rsidR="00B50998">
        <w:rPr>
          <w:sz w:val="26"/>
          <w:szCs w:val="26"/>
          <w:lang w:val="it-IT"/>
        </w:rPr>
        <w:t>)</w:t>
      </w:r>
      <w:r w:rsidRPr="00924C05">
        <w:rPr>
          <w:sz w:val="26"/>
          <w:szCs w:val="26"/>
          <w:lang w:val="it-IT"/>
        </w:rPr>
        <w:t xml:space="preserve"> è il seguente: </w:t>
      </w:r>
    </w:p>
    <w:p w14:paraId="650C15C5" w14:textId="77777777" w:rsidR="00626ECC" w:rsidRPr="00626ECC" w:rsidRDefault="00626ECC" w:rsidP="00A51483">
      <w:pPr>
        <w:tabs>
          <w:tab w:val="left" w:pos="8080"/>
        </w:tabs>
        <w:spacing w:before="360" w:after="360"/>
        <w:ind w:left="567" w:right="567" w:firstLine="284"/>
        <w:jc w:val="both"/>
        <w:rPr>
          <w:lang w:val="it-IT"/>
        </w:rPr>
      </w:pPr>
      <w:r w:rsidRPr="00626ECC">
        <w:rPr>
          <w:lang w:val="it-IT"/>
        </w:rPr>
        <w:t xml:space="preserve">I. Introduzione. Tipologia storica del romanzo secondo il principio di costruzione dell’immagine dell’eroe principale. II. Storia del romanzo di formazione fino all’epoca dell’Illuminismo. III. Il romanzo di formazione dell’epoca dell’illuminismo. IV. Goethe e il romanzo di formazione. V. Sviluppo del romanzo di formazione dopo Goethe. </w:t>
      </w:r>
    </w:p>
    <w:p w14:paraId="349D7928" w14:textId="77777777" w:rsidR="00626ECC" w:rsidRPr="008804CE" w:rsidRDefault="00626ECC" w:rsidP="002A35A5">
      <w:pPr>
        <w:spacing w:after="0"/>
        <w:ind w:firstLine="567"/>
        <w:jc w:val="both"/>
        <w:rPr>
          <w:sz w:val="26"/>
          <w:szCs w:val="26"/>
          <w:lang w:val="it-IT"/>
        </w:rPr>
      </w:pPr>
      <w:r w:rsidRPr="008804CE">
        <w:rPr>
          <w:sz w:val="26"/>
          <w:szCs w:val="26"/>
          <w:lang w:val="it-IT"/>
        </w:rPr>
        <w:t xml:space="preserve">Anche di questo libro non ci restano se non </w:t>
      </w:r>
      <w:r w:rsidR="0022570C">
        <w:rPr>
          <w:sz w:val="26"/>
          <w:szCs w:val="26"/>
          <w:lang w:val="it-IT"/>
        </w:rPr>
        <w:t xml:space="preserve">sparsi blocchi e lacerti testuali: i suoi materiali preparatori e </w:t>
      </w:r>
      <w:r w:rsidR="003F4FF3" w:rsidRPr="008804CE">
        <w:rPr>
          <w:sz w:val="26"/>
          <w:szCs w:val="26"/>
          <w:lang w:val="it-IT"/>
        </w:rPr>
        <w:t>il presente riassunto</w:t>
      </w:r>
      <w:r w:rsidR="003F4FF3" w:rsidRPr="008804CE">
        <w:rPr>
          <w:rStyle w:val="Rimandonotaapidipagina"/>
          <w:sz w:val="26"/>
          <w:szCs w:val="26"/>
          <w:lang w:val="it-IT"/>
        </w:rPr>
        <w:footnoteReference w:id="7"/>
      </w:r>
      <w:r w:rsidR="0022570C">
        <w:rPr>
          <w:sz w:val="26"/>
          <w:szCs w:val="26"/>
          <w:lang w:val="it-IT"/>
        </w:rPr>
        <w:t>,</w:t>
      </w:r>
      <w:r w:rsidR="003F4FF3" w:rsidRPr="008804CE">
        <w:rPr>
          <w:sz w:val="26"/>
          <w:szCs w:val="26"/>
          <w:lang w:val="it-IT"/>
        </w:rPr>
        <w:t xml:space="preserve"> </w:t>
      </w:r>
      <w:r w:rsidRPr="008804CE">
        <w:rPr>
          <w:sz w:val="26"/>
          <w:szCs w:val="26"/>
          <w:lang w:val="it-IT"/>
        </w:rPr>
        <w:t xml:space="preserve">oltre che </w:t>
      </w:r>
      <w:r w:rsidR="00856BDF" w:rsidRPr="008804CE">
        <w:rPr>
          <w:sz w:val="26"/>
          <w:szCs w:val="26"/>
          <w:lang w:val="it-IT"/>
        </w:rPr>
        <w:t>la leggenda (alimentata peraltro dallo stesso autore) della sua trasformazione in cartine per sigarette</w:t>
      </w:r>
      <w:r w:rsidR="003F4FF3" w:rsidRPr="008804CE">
        <w:rPr>
          <w:sz w:val="26"/>
          <w:szCs w:val="26"/>
          <w:lang w:val="it-IT"/>
        </w:rPr>
        <w:t>.</w:t>
      </w:r>
    </w:p>
    <w:p w14:paraId="183DBB64" w14:textId="799536D2" w:rsidR="00AE65E1" w:rsidRPr="00AE65E1" w:rsidRDefault="00AE65E1" w:rsidP="002A35A5">
      <w:pPr>
        <w:tabs>
          <w:tab w:val="left" w:pos="0"/>
          <w:tab w:val="left" w:pos="8080"/>
        </w:tabs>
        <w:spacing w:after="0"/>
        <w:ind w:firstLine="567"/>
        <w:jc w:val="both"/>
        <w:rPr>
          <w:rFonts w:ascii="Times New Roman" w:hAnsi="Times New Roman"/>
          <w:lang w:val="it-IT"/>
        </w:rPr>
      </w:pPr>
      <w:r>
        <w:rPr>
          <w:iCs/>
          <w:sz w:val="26"/>
          <w:szCs w:val="26"/>
          <w:lang w:val="it-IT"/>
        </w:rPr>
        <w:t xml:space="preserve">I </w:t>
      </w:r>
      <w:r w:rsidR="008804CE" w:rsidRPr="008804CE">
        <w:rPr>
          <w:iCs/>
          <w:sz w:val="26"/>
          <w:szCs w:val="26"/>
          <w:lang w:val="it-IT"/>
        </w:rPr>
        <w:t xml:space="preserve">materiali preparatori </w:t>
      </w:r>
      <w:r>
        <w:rPr>
          <w:iCs/>
          <w:sz w:val="26"/>
          <w:szCs w:val="26"/>
          <w:lang w:val="it-IT"/>
        </w:rPr>
        <w:t>al lavoro</w:t>
      </w:r>
      <w:r w:rsidR="008804CE" w:rsidRPr="008804CE">
        <w:rPr>
          <w:iCs/>
          <w:sz w:val="26"/>
          <w:szCs w:val="26"/>
          <w:lang w:val="it-IT"/>
        </w:rPr>
        <w:t xml:space="preserve"> sul </w:t>
      </w:r>
      <w:proofErr w:type="spellStart"/>
      <w:r w:rsidR="008804CE" w:rsidRPr="008804CE">
        <w:rPr>
          <w:i/>
          <w:iCs/>
          <w:sz w:val="26"/>
          <w:szCs w:val="26"/>
          <w:lang w:val="it-IT"/>
        </w:rPr>
        <w:t>Bildungsroman</w:t>
      </w:r>
      <w:proofErr w:type="spellEnd"/>
      <w:r w:rsidR="008804CE" w:rsidRPr="008804CE">
        <w:rPr>
          <w:i/>
          <w:iCs/>
          <w:sz w:val="26"/>
          <w:szCs w:val="26"/>
          <w:lang w:val="it-IT"/>
        </w:rPr>
        <w:t xml:space="preserve"> </w:t>
      </w:r>
      <w:r w:rsidR="008804CE" w:rsidRPr="008804CE">
        <w:rPr>
          <w:iCs/>
          <w:sz w:val="26"/>
          <w:szCs w:val="26"/>
          <w:lang w:val="it-IT"/>
        </w:rPr>
        <w:t xml:space="preserve">sono conservati nell’archivio </w:t>
      </w:r>
      <w:proofErr w:type="spellStart"/>
      <w:r w:rsidR="008804CE" w:rsidRPr="008804CE">
        <w:rPr>
          <w:iCs/>
          <w:sz w:val="26"/>
          <w:szCs w:val="26"/>
          <w:lang w:val="it-IT"/>
        </w:rPr>
        <w:t>bachtiniano</w:t>
      </w:r>
      <w:proofErr w:type="spellEnd"/>
      <w:r w:rsidR="008804CE" w:rsidRPr="008804CE">
        <w:rPr>
          <w:iCs/>
          <w:sz w:val="26"/>
          <w:szCs w:val="26"/>
          <w:lang w:val="it-IT"/>
        </w:rPr>
        <w:t xml:space="preserve"> in un manoscritto </w:t>
      </w:r>
      <w:r w:rsidR="00BA3691">
        <w:rPr>
          <w:iCs/>
          <w:sz w:val="26"/>
          <w:szCs w:val="26"/>
          <w:lang w:val="it-IT"/>
        </w:rPr>
        <w:t xml:space="preserve">autografo </w:t>
      </w:r>
      <w:r w:rsidR="008804CE" w:rsidRPr="008804CE">
        <w:rPr>
          <w:iCs/>
          <w:sz w:val="26"/>
          <w:szCs w:val="26"/>
          <w:lang w:val="it-IT"/>
        </w:rPr>
        <w:t>senza titolo di 716 pagine</w:t>
      </w:r>
      <w:r w:rsidR="00BA3691">
        <w:rPr>
          <w:iCs/>
          <w:sz w:val="26"/>
          <w:szCs w:val="26"/>
          <w:lang w:val="it-IT"/>
        </w:rPr>
        <w:t>,</w:t>
      </w:r>
      <w:r w:rsidR="008804CE" w:rsidRPr="008804CE">
        <w:rPr>
          <w:iCs/>
          <w:sz w:val="26"/>
          <w:szCs w:val="26"/>
          <w:lang w:val="it-IT"/>
        </w:rPr>
        <w:t xml:space="preserve"> redatte presumibilmente tra il 1936 e il 1939.</w:t>
      </w:r>
      <w:r>
        <w:rPr>
          <w:iCs/>
          <w:sz w:val="26"/>
          <w:szCs w:val="26"/>
          <w:lang w:val="it-IT"/>
        </w:rPr>
        <w:t xml:space="preserve"> In </w:t>
      </w:r>
      <w:r w:rsidR="00BA3691">
        <w:rPr>
          <w:iCs/>
          <w:sz w:val="26"/>
          <w:szCs w:val="26"/>
          <w:lang w:val="it-IT"/>
        </w:rPr>
        <w:t>voluminoso</w:t>
      </w:r>
      <w:r>
        <w:rPr>
          <w:iCs/>
          <w:sz w:val="26"/>
          <w:szCs w:val="26"/>
          <w:lang w:val="it-IT"/>
        </w:rPr>
        <w:t xml:space="preserve"> faldone </w:t>
      </w:r>
      <w:r w:rsidR="000754FB">
        <w:rPr>
          <w:rStyle w:val="Titolo1Carattere"/>
          <w:rFonts w:eastAsia="TimesNewRomanPSMT"/>
          <w:sz w:val="26"/>
          <w:szCs w:val="26"/>
          <w:lang w:val="it-IT"/>
        </w:rPr>
        <w:t xml:space="preserve">ricorrono </w:t>
      </w:r>
      <w:r w:rsidRPr="00AE65E1">
        <w:rPr>
          <w:rStyle w:val="Titolo1Carattere"/>
          <w:rFonts w:eastAsia="TimesNewRomanPSMT"/>
          <w:sz w:val="26"/>
          <w:szCs w:val="26"/>
          <w:lang w:val="it-IT"/>
        </w:rPr>
        <w:t xml:space="preserve">i nomi di Apuleio, Petronio, Von </w:t>
      </w:r>
      <w:proofErr w:type="spellStart"/>
      <w:r w:rsidRPr="00AE65E1">
        <w:rPr>
          <w:rStyle w:val="Titolo1Carattere"/>
          <w:rFonts w:eastAsia="TimesNewRomanPSMT"/>
          <w:sz w:val="26"/>
          <w:szCs w:val="26"/>
          <w:lang w:val="it-IT"/>
        </w:rPr>
        <w:t>Eschenbach</w:t>
      </w:r>
      <w:proofErr w:type="spellEnd"/>
      <w:r w:rsidRPr="00AE65E1">
        <w:rPr>
          <w:rStyle w:val="Titolo1Carattere"/>
          <w:rFonts w:eastAsia="TimesNewRomanPSMT"/>
          <w:sz w:val="26"/>
          <w:szCs w:val="26"/>
          <w:lang w:val="it-IT"/>
        </w:rPr>
        <w:t xml:space="preserve">, Dante, Rabelais, </w:t>
      </w:r>
      <w:r w:rsidR="006E1712">
        <w:rPr>
          <w:rStyle w:val="Titolo1Carattere"/>
          <w:rFonts w:eastAsia="TimesNewRomanPSMT"/>
          <w:sz w:val="26"/>
          <w:szCs w:val="26"/>
          <w:lang w:val="it-IT"/>
        </w:rPr>
        <w:t xml:space="preserve">Shakespeare, </w:t>
      </w:r>
      <w:r w:rsidRPr="00AE65E1">
        <w:rPr>
          <w:rStyle w:val="Titolo1Carattere"/>
          <w:rFonts w:eastAsia="TimesNewRomanPSMT"/>
          <w:sz w:val="26"/>
          <w:szCs w:val="26"/>
          <w:lang w:val="it-IT"/>
        </w:rPr>
        <w:t xml:space="preserve">Cervantes, </w:t>
      </w:r>
      <w:proofErr w:type="spellStart"/>
      <w:r w:rsidRPr="00AE65E1">
        <w:rPr>
          <w:rStyle w:val="Titolo1Carattere"/>
          <w:rFonts w:eastAsia="TimesNewRomanPSMT"/>
          <w:sz w:val="26"/>
          <w:szCs w:val="26"/>
          <w:lang w:val="it-IT"/>
        </w:rPr>
        <w:t>Grimmelshausen</w:t>
      </w:r>
      <w:proofErr w:type="spellEnd"/>
      <w:r w:rsidRPr="00AE65E1">
        <w:rPr>
          <w:rStyle w:val="Titolo1Carattere"/>
          <w:rFonts w:eastAsia="TimesNewRomanPSMT"/>
          <w:sz w:val="26"/>
          <w:szCs w:val="26"/>
          <w:lang w:val="it-IT"/>
        </w:rPr>
        <w:t>, Dickens, Dostoevskij</w:t>
      </w:r>
      <w:r>
        <w:rPr>
          <w:rStyle w:val="Titolo1Carattere"/>
          <w:rFonts w:eastAsia="TimesNewRomanPSMT"/>
          <w:sz w:val="26"/>
          <w:szCs w:val="26"/>
          <w:lang w:val="it-IT"/>
        </w:rPr>
        <w:t>, Joyce</w:t>
      </w:r>
      <w:r w:rsidR="000754FB">
        <w:rPr>
          <w:rStyle w:val="Titolo1Carattere"/>
          <w:rFonts w:eastAsia="TimesNewRomanPSMT"/>
          <w:sz w:val="26"/>
          <w:szCs w:val="26"/>
          <w:lang w:val="it-IT"/>
        </w:rPr>
        <w:t xml:space="preserve"> e ancora altri</w:t>
      </w:r>
      <w:r w:rsidRPr="00AE65E1">
        <w:rPr>
          <w:rStyle w:val="Titolo1Carattere"/>
          <w:rFonts w:eastAsia="TimesNewRomanPSMT"/>
          <w:i/>
          <w:sz w:val="26"/>
          <w:szCs w:val="26"/>
          <w:lang w:val="it-IT"/>
        </w:rPr>
        <w:t xml:space="preserve">. </w:t>
      </w:r>
      <w:r w:rsidR="00B412C8">
        <w:rPr>
          <w:iCs/>
          <w:sz w:val="26"/>
          <w:szCs w:val="26"/>
          <w:lang w:val="it-IT"/>
        </w:rPr>
        <w:t>C</w:t>
      </w:r>
      <w:r w:rsidR="005A46EF">
        <w:rPr>
          <w:iCs/>
          <w:sz w:val="26"/>
          <w:szCs w:val="26"/>
          <w:lang w:val="it-IT"/>
        </w:rPr>
        <w:t>ompar</w:t>
      </w:r>
      <w:r w:rsidR="00B412C8">
        <w:rPr>
          <w:iCs/>
          <w:sz w:val="26"/>
          <w:szCs w:val="26"/>
          <w:lang w:val="it-IT"/>
        </w:rPr>
        <w:t>e inoltre</w:t>
      </w:r>
      <w:r w:rsidR="005A46EF">
        <w:rPr>
          <w:iCs/>
          <w:sz w:val="26"/>
          <w:szCs w:val="26"/>
          <w:lang w:val="it-IT"/>
        </w:rPr>
        <w:t xml:space="preserve"> la categoria di </w:t>
      </w:r>
      <w:r w:rsidR="005A46EF" w:rsidRPr="00AE65E1">
        <w:rPr>
          <w:i/>
          <w:iCs/>
          <w:sz w:val="26"/>
          <w:szCs w:val="26"/>
          <w:lang w:val="it-IT"/>
        </w:rPr>
        <w:t xml:space="preserve">cronotopo </w:t>
      </w:r>
      <w:r w:rsidR="005A46EF" w:rsidRPr="00AE65E1">
        <w:rPr>
          <w:iCs/>
          <w:sz w:val="26"/>
          <w:szCs w:val="26"/>
          <w:lang w:val="it-IT"/>
        </w:rPr>
        <w:t xml:space="preserve">e </w:t>
      </w:r>
      <w:r w:rsidR="005A46EF" w:rsidRPr="00AE65E1">
        <w:rPr>
          <w:rStyle w:val="Titolo1Carattere"/>
          <w:rFonts w:eastAsia="TimesNewRomanPSMT"/>
          <w:sz w:val="26"/>
          <w:szCs w:val="26"/>
          <w:lang w:val="it-IT"/>
        </w:rPr>
        <w:t xml:space="preserve">si danno le prime descrizioni dei cronotopi </w:t>
      </w:r>
      <w:r w:rsidR="005A46EF">
        <w:rPr>
          <w:rStyle w:val="Titolo1Carattere"/>
          <w:rFonts w:eastAsia="TimesNewRomanPSMT"/>
          <w:sz w:val="26"/>
          <w:szCs w:val="26"/>
          <w:lang w:val="it-IT"/>
        </w:rPr>
        <w:t>dell</w:t>
      </w:r>
      <w:r w:rsidR="005A46EF" w:rsidRPr="00AE65E1">
        <w:rPr>
          <w:rStyle w:val="Titolo1Carattere"/>
          <w:rFonts w:eastAsia="TimesNewRomanPSMT"/>
          <w:sz w:val="26"/>
          <w:szCs w:val="26"/>
          <w:lang w:val="it-IT"/>
        </w:rPr>
        <w:t xml:space="preserve">’incontro e </w:t>
      </w:r>
      <w:r w:rsidR="005A46EF">
        <w:rPr>
          <w:rStyle w:val="Titolo1Carattere"/>
          <w:rFonts w:eastAsia="TimesNewRomanPSMT"/>
          <w:sz w:val="26"/>
          <w:szCs w:val="26"/>
          <w:lang w:val="it-IT"/>
        </w:rPr>
        <w:t>del</w:t>
      </w:r>
      <w:r w:rsidR="005A46EF" w:rsidRPr="00AE65E1">
        <w:rPr>
          <w:rStyle w:val="Titolo1Carattere"/>
          <w:rFonts w:eastAsia="TimesNewRomanPSMT"/>
          <w:sz w:val="26"/>
          <w:szCs w:val="26"/>
          <w:lang w:val="it-IT"/>
        </w:rPr>
        <w:t>la strada maestra</w:t>
      </w:r>
      <w:r w:rsidR="005A46EF">
        <w:rPr>
          <w:rStyle w:val="Rimandonotaapidipagina"/>
          <w:rFonts w:eastAsia="TimesNewRomanPSMT"/>
          <w:bCs/>
          <w:sz w:val="26"/>
          <w:szCs w:val="26"/>
          <w:lang w:val="it-IT"/>
        </w:rPr>
        <w:footnoteReference w:id="8"/>
      </w:r>
      <w:r w:rsidR="005A46EF">
        <w:rPr>
          <w:rStyle w:val="Titolo1Carattere"/>
          <w:rFonts w:eastAsia="TimesNewRomanPSMT"/>
          <w:sz w:val="26"/>
          <w:szCs w:val="26"/>
          <w:lang w:val="it-IT"/>
        </w:rPr>
        <w:t xml:space="preserve">. </w:t>
      </w:r>
      <w:r w:rsidR="000754FB">
        <w:rPr>
          <w:rStyle w:val="Titolo1Carattere"/>
          <w:rFonts w:eastAsia="TimesNewRomanPSMT"/>
          <w:sz w:val="26"/>
          <w:szCs w:val="26"/>
          <w:lang w:val="it-IT"/>
        </w:rPr>
        <w:t xml:space="preserve">Tra </w:t>
      </w:r>
      <w:r w:rsidRPr="00AE65E1">
        <w:rPr>
          <w:rStyle w:val="Titolo1Carattere"/>
          <w:rFonts w:eastAsia="TimesNewRomanPSMT"/>
          <w:sz w:val="26"/>
          <w:szCs w:val="26"/>
          <w:lang w:val="it-IT"/>
        </w:rPr>
        <w:t xml:space="preserve">gli autori che prestano supporto </w:t>
      </w:r>
      <w:r w:rsidR="00E80A1F">
        <w:rPr>
          <w:rStyle w:val="Titolo1Carattere"/>
          <w:rFonts w:eastAsia="TimesNewRomanPSMT"/>
          <w:sz w:val="26"/>
          <w:szCs w:val="26"/>
          <w:lang w:val="it-IT"/>
        </w:rPr>
        <w:t>teorico</w:t>
      </w:r>
      <w:r w:rsidR="000754FB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r w:rsidR="00EC1D1B">
        <w:rPr>
          <w:rStyle w:val="Titolo1Carattere"/>
          <w:rFonts w:eastAsia="TimesNewRomanPSMT"/>
          <w:sz w:val="26"/>
          <w:szCs w:val="26"/>
          <w:lang w:val="it-IT"/>
        </w:rPr>
        <w:t xml:space="preserve">al progetto </w:t>
      </w:r>
      <w:r w:rsidR="000754FB">
        <w:rPr>
          <w:rStyle w:val="Titolo1Carattere"/>
          <w:rFonts w:eastAsia="TimesNewRomanPSMT"/>
          <w:sz w:val="26"/>
          <w:szCs w:val="26"/>
          <w:lang w:val="it-IT"/>
        </w:rPr>
        <w:t>ricordiamo</w:t>
      </w:r>
      <w:r w:rsidRPr="00AE65E1">
        <w:rPr>
          <w:rStyle w:val="Titolo1Carattere"/>
          <w:rFonts w:eastAsia="TimesNewRomanPSMT"/>
          <w:sz w:val="26"/>
          <w:szCs w:val="26"/>
          <w:lang w:val="it-IT"/>
        </w:rPr>
        <w:t xml:space="preserve"> G</w:t>
      </w:r>
      <w:r w:rsidR="005A46EF">
        <w:rPr>
          <w:rStyle w:val="Titolo1Carattere"/>
          <w:rFonts w:eastAsia="TimesNewRomanPSMT"/>
          <w:sz w:val="26"/>
          <w:szCs w:val="26"/>
          <w:lang w:val="it-IT"/>
        </w:rPr>
        <w:t>eorg</w:t>
      </w:r>
      <w:r w:rsidRPr="00AE65E1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proofErr w:type="spellStart"/>
      <w:r w:rsidRPr="00AE65E1">
        <w:rPr>
          <w:rStyle w:val="Titolo1Carattere"/>
          <w:rFonts w:eastAsia="TimesNewRomanPSMT"/>
          <w:sz w:val="26"/>
          <w:szCs w:val="26"/>
          <w:lang w:val="it-IT"/>
        </w:rPr>
        <w:t>Misch</w:t>
      </w:r>
      <w:proofErr w:type="spellEnd"/>
      <w:r w:rsidRPr="00AE65E1">
        <w:rPr>
          <w:rStyle w:val="Titolo1Carattere"/>
          <w:rFonts w:eastAsia="TimesNewRomanPSMT"/>
          <w:sz w:val="26"/>
          <w:szCs w:val="26"/>
          <w:lang w:val="it-IT"/>
        </w:rPr>
        <w:t xml:space="preserve"> (alla cui opera </w:t>
      </w:r>
      <w:proofErr w:type="spellStart"/>
      <w:r w:rsidR="00E80A1F" w:rsidRPr="002E5134">
        <w:rPr>
          <w:i/>
          <w:sz w:val="26"/>
          <w:szCs w:val="26"/>
          <w:lang w:val="it-IT"/>
        </w:rPr>
        <w:t>Geschichte</w:t>
      </w:r>
      <w:proofErr w:type="spellEnd"/>
      <w:r w:rsidR="00E80A1F" w:rsidRPr="002E5134">
        <w:rPr>
          <w:i/>
          <w:sz w:val="26"/>
          <w:szCs w:val="26"/>
          <w:lang w:val="it-IT"/>
        </w:rPr>
        <w:t xml:space="preserve"> </w:t>
      </w:r>
      <w:proofErr w:type="spellStart"/>
      <w:r w:rsidR="00E80A1F" w:rsidRPr="002E5134">
        <w:rPr>
          <w:i/>
          <w:sz w:val="26"/>
          <w:szCs w:val="26"/>
          <w:lang w:val="it-IT"/>
        </w:rPr>
        <w:t>der</w:t>
      </w:r>
      <w:proofErr w:type="spellEnd"/>
      <w:r w:rsidR="00E80A1F" w:rsidRPr="002E5134">
        <w:rPr>
          <w:i/>
          <w:sz w:val="26"/>
          <w:szCs w:val="26"/>
          <w:lang w:val="it-IT"/>
        </w:rPr>
        <w:t xml:space="preserve"> </w:t>
      </w:r>
      <w:proofErr w:type="spellStart"/>
      <w:r w:rsidR="00E80A1F" w:rsidRPr="002E5134">
        <w:rPr>
          <w:i/>
          <w:sz w:val="26"/>
          <w:szCs w:val="26"/>
          <w:lang w:val="it-IT"/>
        </w:rPr>
        <w:t>Autobiographie</w:t>
      </w:r>
      <w:proofErr w:type="spellEnd"/>
      <w:r w:rsidR="00E80A1F" w:rsidRPr="00AE65E1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r w:rsidR="00E80A1F">
        <w:rPr>
          <w:rStyle w:val="Titolo1Carattere"/>
          <w:rFonts w:eastAsia="TimesNewRomanPSMT"/>
          <w:sz w:val="26"/>
          <w:szCs w:val="26"/>
          <w:lang w:val="it-IT"/>
        </w:rPr>
        <w:t xml:space="preserve">– </w:t>
      </w:r>
      <w:proofErr w:type="spellStart"/>
      <w:r w:rsidR="00E80A1F">
        <w:rPr>
          <w:rStyle w:val="Titolo1Carattere"/>
          <w:rFonts w:eastAsia="TimesNewRomanPSMT"/>
          <w:sz w:val="26"/>
          <w:szCs w:val="26"/>
          <w:lang w:val="it-IT"/>
        </w:rPr>
        <w:t>Misch</w:t>
      </w:r>
      <w:proofErr w:type="spellEnd"/>
      <w:r w:rsidR="00E80A1F">
        <w:rPr>
          <w:rStyle w:val="Titolo1Carattere"/>
          <w:rFonts w:eastAsia="TimesNewRomanPSMT"/>
          <w:sz w:val="26"/>
          <w:szCs w:val="26"/>
          <w:lang w:val="it-IT"/>
        </w:rPr>
        <w:t xml:space="preserve"> 1907 – </w:t>
      </w:r>
      <w:r w:rsidRPr="00AE65E1">
        <w:rPr>
          <w:rStyle w:val="Titolo1Carattere"/>
          <w:rFonts w:eastAsia="TimesNewRomanPSMT"/>
          <w:sz w:val="26"/>
          <w:szCs w:val="26"/>
          <w:lang w:val="it-IT"/>
        </w:rPr>
        <w:t>dedica un ampio compendio</w:t>
      </w:r>
      <w:r w:rsidR="008A76A0">
        <w:rPr>
          <w:rStyle w:val="Titolo1Carattere"/>
          <w:rFonts w:eastAsia="TimesNewRomanPSMT"/>
          <w:sz w:val="26"/>
          <w:szCs w:val="26"/>
          <w:lang w:val="it-IT"/>
        </w:rPr>
        <w:t>),</w:t>
      </w:r>
      <w:r w:rsidRPr="00AE65E1">
        <w:rPr>
          <w:rStyle w:val="Titolo1Carattere"/>
          <w:rFonts w:eastAsia="TimesNewRomanPSMT"/>
          <w:sz w:val="26"/>
          <w:szCs w:val="26"/>
          <w:lang w:val="it-IT"/>
        </w:rPr>
        <w:t xml:space="preserve"> W</w:t>
      </w:r>
      <w:r w:rsidR="00581176">
        <w:rPr>
          <w:rStyle w:val="Titolo1Carattere"/>
          <w:rFonts w:eastAsia="TimesNewRomanPSMT"/>
          <w:sz w:val="26"/>
          <w:szCs w:val="26"/>
          <w:lang w:val="it-IT"/>
        </w:rPr>
        <w:t>ilhelm</w:t>
      </w:r>
      <w:r w:rsidRPr="00AE65E1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proofErr w:type="spellStart"/>
      <w:r w:rsidRPr="00AE65E1">
        <w:rPr>
          <w:rStyle w:val="Titolo1Carattere"/>
          <w:rFonts w:eastAsia="TimesNewRomanPSMT"/>
          <w:sz w:val="26"/>
          <w:szCs w:val="26"/>
          <w:lang w:val="it-IT"/>
        </w:rPr>
        <w:t>Dibelius</w:t>
      </w:r>
      <w:proofErr w:type="spellEnd"/>
      <w:r w:rsidR="00BB70DE">
        <w:rPr>
          <w:rStyle w:val="Titolo1Carattere"/>
          <w:rFonts w:eastAsia="TimesNewRomanPSMT"/>
          <w:sz w:val="26"/>
          <w:szCs w:val="26"/>
          <w:lang w:val="it-IT"/>
        </w:rPr>
        <w:t xml:space="preserve"> (1916)</w:t>
      </w:r>
      <w:r w:rsidRPr="00AE65E1">
        <w:rPr>
          <w:rStyle w:val="Titolo1Carattere"/>
          <w:rFonts w:eastAsia="TimesNewRomanPSMT"/>
          <w:sz w:val="26"/>
          <w:szCs w:val="26"/>
          <w:lang w:val="it-IT"/>
        </w:rPr>
        <w:t>, E</w:t>
      </w:r>
      <w:r w:rsidR="00581176">
        <w:rPr>
          <w:rStyle w:val="Titolo1Carattere"/>
          <w:rFonts w:eastAsia="TimesNewRomanPSMT"/>
          <w:sz w:val="26"/>
          <w:szCs w:val="26"/>
          <w:lang w:val="it-IT"/>
        </w:rPr>
        <w:t>rnst</w:t>
      </w:r>
      <w:r w:rsidRPr="00AE65E1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proofErr w:type="spellStart"/>
      <w:r w:rsidRPr="00AE65E1">
        <w:rPr>
          <w:rStyle w:val="Titolo1Carattere"/>
          <w:rFonts w:eastAsia="TimesNewRomanPSMT"/>
          <w:sz w:val="26"/>
          <w:szCs w:val="26"/>
          <w:lang w:val="it-IT"/>
        </w:rPr>
        <w:t>Hirt</w:t>
      </w:r>
      <w:proofErr w:type="spellEnd"/>
      <w:r w:rsidR="00F021C9">
        <w:rPr>
          <w:rStyle w:val="Titolo1Carattere"/>
          <w:rFonts w:eastAsia="TimesNewRomanPSMT"/>
          <w:sz w:val="26"/>
          <w:szCs w:val="26"/>
          <w:lang w:val="it-IT"/>
        </w:rPr>
        <w:t xml:space="preserve"> (1923)</w:t>
      </w:r>
      <w:r w:rsidRPr="00AE65E1">
        <w:rPr>
          <w:rStyle w:val="Titolo1Carattere"/>
          <w:rFonts w:eastAsia="TimesNewRomanPSMT"/>
          <w:sz w:val="26"/>
          <w:szCs w:val="26"/>
          <w:lang w:val="it-IT"/>
        </w:rPr>
        <w:t xml:space="preserve">, </w:t>
      </w:r>
      <w:proofErr w:type="spellStart"/>
      <w:r w:rsidRPr="00AE65E1">
        <w:rPr>
          <w:rStyle w:val="Titolo1Carattere"/>
          <w:rFonts w:eastAsia="TimesNewRomanPSMT"/>
          <w:sz w:val="26"/>
          <w:szCs w:val="26"/>
          <w:lang w:val="it-IT"/>
        </w:rPr>
        <w:t>K</w:t>
      </w:r>
      <w:r w:rsidR="00F71F83">
        <w:rPr>
          <w:rStyle w:val="Titolo1Carattere"/>
          <w:rFonts w:eastAsia="TimesNewRomanPSMT"/>
          <w:sz w:val="26"/>
          <w:szCs w:val="26"/>
          <w:lang w:val="it-IT"/>
        </w:rPr>
        <w:t>ä</w:t>
      </w:r>
      <w:r w:rsidR="003861D1">
        <w:rPr>
          <w:rStyle w:val="Titolo1Carattere"/>
          <w:rFonts w:eastAsia="TimesNewRomanPSMT"/>
          <w:sz w:val="26"/>
          <w:szCs w:val="26"/>
          <w:lang w:val="it-IT"/>
        </w:rPr>
        <w:t>te</w:t>
      </w:r>
      <w:proofErr w:type="spellEnd"/>
      <w:r w:rsidRPr="00AE65E1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proofErr w:type="spellStart"/>
      <w:r w:rsidRPr="00AE65E1">
        <w:rPr>
          <w:rStyle w:val="Titolo1Carattere"/>
          <w:rFonts w:eastAsia="TimesNewRomanPSMT"/>
          <w:sz w:val="26"/>
          <w:szCs w:val="26"/>
          <w:lang w:val="it-IT"/>
        </w:rPr>
        <w:t>Friedemann</w:t>
      </w:r>
      <w:proofErr w:type="spellEnd"/>
      <w:r w:rsidR="00BB70DE">
        <w:rPr>
          <w:rStyle w:val="Titolo1Carattere"/>
          <w:rFonts w:eastAsia="TimesNewRomanPSMT"/>
          <w:sz w:val="26"/>
          <w:szCs w:val="26"/>
          <w:lang w:val="it-IT"/>
        </w:rPr>
        <w:t xml:space="preserve"> (1910)</w:t>
      </w:r>
      <w:r w:rsidRPr="00AE65E1">
        <w:rPr>
          <w:rStyle w:val="Titolo1Carattere"/>
          <w:rFonts w:eastAsia="TimesNewRomanPSMT"/>
          <w:sz w:val="26"/>
          <w:szCs w:val="26"/>
          <w:lang w:val="it-IT"/>
        </w:rPr>
        <w:t xml:space="preserve">, e </w:t>
      </w:r>
      <w:r w:rsidRPr="003861D1">
        <w:rPr>
          <w:rStyle w:val="Titolo1Carattere"/>
          <w:rFonts w:eastAsia="TimesNewRomanPSMT"/>
          <w:sz w:val="26"/>
          <w:szCs w:val="26"/>
          <w:lang w:val="it-IT"/>
        </w:rPr>
        <w:t xml:space="preserve">soprattutto </w:t>
      </w:r>
      <w:proofErr w:type="spellStart"/>
      <w:r w:rsidR="003861D1" w:rsidRPr="003861D1">
        <w:rPr>
          <w:sz w:val="26"/>
          <w:szCs w:val="26"/>
          <w:lang w:val="it-IT"/>
        </w:rPr>
        <w:t>György</w:t>
      </w:r>
      <w:proofErr w:type="spellEnd"/>
      <w:r w:rsidR="003861D1" w:rsidRPr="00AE65E1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proofErr w:type="spellStart"/>
      <w:r w:rsidR="00044047" w:rsidRPr="00ED1EB6">
        <w:rPr>
          <w:rStyle w:val="Titolo1Carattere"/>
          <w:rFonts w:eastAsia="TimesNewRomanPSMT"/>
          <w:sz w:val="26"/>
          <w:szCs w:val="26"/>
          <w:lang w:val="it-IT"/>
        </w:rPr>
        <w:t>Lukács</w:t>
      </w:r>
      <w:proofErr w:type="spellEnd"/>
      <w:r w:rsidRPr="00AE65E1">
        <w:rPr>
          <w:rStyle w:val="Titolo1Carattere"/>
          <w:rFonts w:eastAsia="TimesNewRomanPSMT"/>
          <w:sz w:val="26"/>
          <w:szCs w:val="26"/>
          <w:lang w:val="it-IT"/>
        </w:rPr>
        <w:t xml:space="preserve">, del quale </w:t>
      </w:r>
      <w:r w:rsidR="006E1712">
        <w:rPr>
          <w:rStyle w:val="Titolo1Carattere"/>
          <w:rFonts w:eastAsia="TimesNewRomanPSMT"/>
          <w:sz w:val="26"/>
          <w:szCs w:val="26"/>
          <w:lang w:val="it-IT"/>
        </w:rPr>
        <w:t xml:space="preserve">vengono </w:t>
      </w:r>
      <w:r w:rsidR="00620A17">
        <w:rPr>
          <w:rStyle w:val="Titolo1Carattere"/>
          <w:rFonts w:eastAsia="TimesNewRomanPSMT"/>
          <w:sz w:val="26"/>
          <w:szCs w:val="26"/>
          <w:lang w:val="it-IT"/>
        </w:rPr>
        <w:t>discu</w:t>
      </w:r>
      <w:r w:rsidR="006E1712">
        <w:rPr>
          <w:rStyle w:val="Titolo1Carattere"/>
          <w:rFonts w:eastAsia="TimesNewRomanPSMT"/>
          <w:sz w:val="26"/>
          <w:szCs w:val="26"/>
          <w:lang w:val="it-IT"/>
        </w:rPr>
        <w:t>ssi</w:t>
      </w:r>
      <w:r w:rsidRPr="00AE65E1">
        <w:rPr>
          <w:rStyle w:val="Titolo1Carattere"/>
          <w:rFonts w:eastAsia="TimesNewRomanPSMT"/>
          <w:sz w:val="26"/>
          <w:szCs w:val="26"/>
          <w:lang w:val="it-IT"/>
        </w:rPr>
        <w:t xml:space="preserve"> non senza rilievi polemici gli articoli apparsi nel 1937 su </w:t>
      </w:r>
      <w:r w:rsidR="00581176">
        <w:rPr>
          <w:iCs/>
          <w:sz w:val="26"/>
          <w:szCs w:val="26"/>
          <w:lang w:val="it-IT"/>
        </w:rPr>
        <w:t>«</w:t>
      </w:r>
      <w:proofErr w:type="spellStart"/>
      <w:r w:rsidR="00581176">
        <w:rPr>
          <w:iCs/>
          <w:sz w:val="26"/>
          <w:szCs w:val="26"/>
          <w:lang w:val="it-IT"/>
        </w:rPr>
        <w:t>Literaturnyj</w:t>
      </w:r>
      <w:proofErr w:type="spellEnd"/>
      <w:r w:rsidR="00581176">
        <w:rPr>
          <w:iCs/>
          <w:sz w:val="26"/>
          <w:szCs w:val="26"/>
          <w:lang w:val="it-IT"/>
        </w:rPr>
        <w:t xml:space="preserve"> </w:t>
      </w:r>
      <w:proofErr w:type="spellStart"/>
      <w:r w:rsidR="00581176">
        <w:rPr>
          <w:iCs/>
          <w:sz w:val="26"/>
          <w:szCs w:val="26"/>
          <w:lang w:val="it-IT"/>
        </w:rPr>
        <w:t>kritik</w:t>
      </w:r>
      <w:proofErr w:type="spellEnd"/>
      <w:r w:rsidR="00581176">
        <w:rPr>
          <w:iCs/>
          <w:sz w:val="26"/>
          <w:szCs w:val="26"/>
          <w:lang w:val="it-IT"/>
        </w:rPr>
        <w:t>»</w:t>
      </w:r>
      <w:r w:rsidR="00D77D40">
        <w:rPr>
          <w:iCs/>
          <w:sz w:val="26"/>
          <w:szCs w:val="26"/>
          <w:lang w:val="it-IT"/>
        </w:rPr>
        <w:t xml:space="preserve"> (</w:t>
      </w:r>
      <w:proofErr w:type="spellStart"/>
      <w:r w:rsidR="00D77D40" w:rsidRPr="00ED1EB6">
        <w:rPr>
          <w:rStyle w:val="Titolo1Carattere"/>
          <w:rFonts w:eastAsia="TimesNewRomanPSMT"/>
          <w:sz w:val="26"/>
          <w:szCs w:val="26"/>
          <w:lang w:val="it-IT"/>
        </w:rPr>
        <w:t>Lukács</w:t>
      </w:r>
      <w:proofErr w:type="spellEnd"/>
      <w:r w:rsidR="00D77D40">
        <w:rPr>
          <w:rStyle w:val="Titolo1Carattere"/>
          <w:rFonts w:eastAsia="TimesNewRomanPSMT"/>
          <w:sz w:val="26"/>
          <w:szCs w:val="26"/>
          <w:lang w:val="it-IT"/>
        </w:rPr>
        <w:t xml:space="preserve"> 1937; 1938)</w:t>
      </w:r>
      <w:r w:rsidRPr="00AE65E1">
        <w:rPr>
          <w:iCs/>
          <w:sz w:val="26"/>
          <w:szCs w:val="26"/>
          <w:lang w:val="it-IT"/>
        </w:rPr>
        <w:t xml:space="preserve">. </w:t>
      </w:r>
    </w:p>
    <w:p w14:paraId="134AA63A" w14:textId="29D1E962" w:rsidR="006E1712" w:rsidRDefault="00581176" w:rsidP="00CF4B9E">
      <w:pPr>
        <w:tabs>
          <w:tab w:val="left" w:pos="7938"/>
          <w:tab w:val="left" w:pos="8080"/>
        </w:tabs>
        <w:spacing w:after="0"/>
        <w:ind w:firstLine="567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Assistiamo</w:t>
      </w:r>
      <w:r w:rsidR="00E33F61">
        <w:rPr>
          <w:sz w:val="26"/>
          <w:szCs w:val="26"/>
          <w:lang w:val="it-IT"/>
        </w:rPr>
        <w:t xml:space="preserve"> qui </w:t>
      </w:r>
      <w:r>
        <w:rPr>
          <w:sz w:val="26"/>
          <w:szCs w:val="26"/>
          <w:lang w:val="it-IT"/>
        </w:rPr>
        <w:t xml:space="preserve">a </w:t>
      </w:r>
      <w:r w:rsidR="00044047" w:rsidRPr="00D77D40">
        <w:rPr>
          <w:sz w:val="26"/>
          <w:szCs w:val="26"/>
          <w:lang w:val="it-IT"/>
        </w:rPr>
        <w:t>un ulteriore</w:t>
      </w:r>
      <w:r w:rsidR="00E33F61">
        <w:rPr>
          <w:sz w:val="26"/>
          <w:szCs w:val="26"/>
          <w:lang w:val="it-IT"/>
        </w:rPr>
        <w:t xml:space="preserve"> diramarsi della ricerca. </w:t>
      </w:r>
      <w:r w:rsidR="00CC530B">
        <w:rPr>
          <w:rStyle w:val="Titolo1Carattere"/>
          <w:rFonts w:eastAsia="Calibri"/>
          <w:sz w:val="26"/>
          <w:szCs w:val="26"/>
          <w:lang w:val="it-IT"/>
        </w:rPr>
        <w:t xml:space="preserve">Mentre </w:t>
      </w:r>
      <w:r w:rsidR="000754FB">
        <w:rPr>
          <w:rStyle w:val="Titolo1Carattere"/>
          <w:rFonts w:eastAsia="Calibri"/>
          <w:sz w:val="26"/>
          <w:szCs w:val="26"/>
          <w:lang w:val="it-IT"/>
        </w:rPr>
        <w:t xml:space="preserve">lavora al </w:t>
      </w:r>
      <w:proofErr w:type="spellStart"/>
      <w:r w:rsidR="000754FB">
        <w:rPr>
          <w:rStyle w:val="Titolo1Carattere"/>
          <w:rFonts w:eastAsia="Calibri"/>
          <w:i/>
          <w:sz w:val="26"/>
          <w:szCs w:val="26"/>
          <w:lang w:val="it-IT"/>
        </w:rPr>
        <w:t>Bildungsroman</w:t>
      </w:r>
      <w:proofErr w:type="spellEnd"/>
      <w:r w:rsidR="000754FB">
        <w:rPr>
          <w:rStyle w:val="Titolo1Carattere"/>
          <w:rFonts w:eastAsia="Calibri"/>
          <w:i/>
          <w:sz w:val="26"/>
          <w:szCs w:val="26"/>
          <w:lang w:val="it-IT"/>
        </w:rPr>
        <w:t xml:space="preserve"> </w:t>
      </w:r>
      <w:r w:rsidR="00CC530B">
        <w:rPr>
          <w:rStyle w:val="Titolo1Carattere"/>
          <w:rFonts w:eastAsia="Calibri"/>
          <w:sz w:val="26"/>
          <w:szCs w:val="26"/>
          <w:lang w:val="it-IT"/>
        </w:rPr>
        <w:t>interroga</w:t>
      </w:r>
      <w:r w:rsidR="000754FB">
        <w:rPr>
          <w:rStyle w:val="Titolo1Carattere"/>
          <w:rFonts w:eastAsia="Calibri"/>
          <w:sz w:val="26"/>
          <w:szCs w:val="26"/>
          <w:lang w:val="it-IT"/>
        </w:rPr>
        <w:t>ndosi</w:t>
      </w:r>
      <w:r w:rsidR="00CC530B">
        <w:rPr>
          <w:rStyle w:val="Titolo1Carattere"/>
          <w:rFonts w:eastAsia="Calibri"/>
          <w:sz w:val="26"/>
          <w:szCs w:val="26"/>
          <w:lang w:val="it-IT"/>
        </w:rPr>
        <w:t xml:space="preserve"> sulle possibilità</w:t>
      </w:r>
      <w:r w:rsidR="007F33AA">
        <w:rPr>
          <w:rStyle w:val="Titolo1Carattere"/>
          <w:rFonts w:eastAsia="Calibri"/>
          <w:sz w:val="26"/>
          <w:szCs w:val="26"/>
          <w:lang w:val="it-IT"/>
        </w:rPr>
        <w:t xml:space="preserve"> </w:t>
      </w:r>
      <w:r w:rsidR="00CC530B">
        <w:rPr>
          <w:rStyle w:val="Titolo1Carattere"/>
          <w:rFonts w:eastAsia="Calibri"/>
          <w:sz w:val="26"/>
          <w:szCs w:val="26"/>
          <w:lang w:val="it-IT"/>
        </w:rPr>
        <w:t xml:space="preserve">di </w:t>
      </w:r>
      <w:r w:rsidR="00CC530B" w:rsidRPr="00E358A8">
        <w:rPr>
          <w:sz w:val="26"/>
          <w:szCs w:val="26"/>
          <w:lang w:val="it-IT"/>
        </w:rPr>
        <w:t xml:space="preserve">rappresentazione </w:t>
      </w:r>
      <w:r w:rsidR="00CC530B">
        <w:rPr>
          <w:sz w:val="26"/>
          <w:szCs w:val="26"/>
          <w:lang w:val="it-IT"/>
        </w:rPr>
        <w:t>dell’esistenza</w:t>
      </w:r>
      <w:r w:rsidR="006E1712">
        <w:rPr>
          <w:sz w:val="26"/>
          <w:szCs w:val="26"/>
          <w:lang w:val="it-IT"/>
        </w:rPr>
        <w:t xml:space="preserve"> </w:t>
      </w:r>
      <w:r w:rsidR="00044047" w:rsidRPr="00D77D40">
        <w:rPr>
          <w:i/>
          <w:sz w:val="26"/>
          <w:szCs w:val="26"/>
          <w:lang w:val="it-IT"/>
        </w:rPr>
        <w:t>in fieri</w:t>
      </w:r>
      <w:r w:rsidR="008A76A0">
        <w:rPr>
          <w:sz w:val="26"/>
          <w:szCs w:val="26"/>
          <w:lang w:val="it-IT"/>
        </w:rPr>
        <w:t xml:space="preserve"> </w:t>
      </w:r>
      <w:r w:rsidR="00F71F83">
        <w:rPr>
          <w:sz w:val="26"/>
          <w:szCs w:val="26"/>
          <w:lang w:val="it-IT"/>
        </w:rPr>
        <w:t>e</w:t>
      </w:r>
      <w:r w:rsidR="0097657C">
        <w:rPr>
          <w:sz w:val="26"/>
          <w:szCs w:val="26"/>
          <w:lang w:val="it-IT"/>
        </w:rPr>
        <w:t xml:space="preserve"> d</w:t>
      </w:r>
      <w:r w:rsidR="00F71F83">
        <w:rPr>
          <w:sz w:val="26"/>
          <w:szCs w:val="26"/>
          <w:lang w:val="it-IT"/>
        </w:rPr>
        <w:t>e</w:t>
      </w:r>
      <w:r w:rsidR="0097657C">
        <w:rPr>
          <w:sz w:val="26"/>
          <w:szCs w:val="26"/>
          <w:lang w:val="it-IT"/>
        </w:rPr>
        <w:t>ll</w:t>
      </w:r>
      <w:r w:rsidR="006E1712">
        <w:rPr>
          <w:sz w:val="26"/>
          <w:szCs w:val="26"/>
          <w:lang w:val="it-IT"/>
        </w:rPr>
        <w:t>’educazione formativa</w:t>
      </w:r>
      <w:r w:rsidR="00F12D94">
        <w:rPr>
          <w:sz w:val="26"/>
          <w:szCs w:val="26"/>
          <w:lang w:val="it-IT"/>
        </w:rPr>
        <w:t>,</w:t>
      </w:r>
      <w:r w:rsidR="00CC530B">
        <w:rPr>
          <w:rStyle w:val="Titolo1Carattere"/>
          <w:rFonts w:eastAsia="Calibri"/>
          <w:sz w:val="26"/>
          <w:szCs w:val="26"/>
          <w:lang w:val="it-IT"/>
        </w:rPr>
        <w:t xml:space="preserve"> </w:t>
      </w:r>
      <w:r w:rsidR="00924C05">
        <w:rPr>
          <w:rStyle w:val="Titolo1Carattere"/>
          <w:rFonts w:eastAsia="Calibri"/>
          <w:sz w:val="26"/>
          <w:szCs w:val="26"/>
          <w:lang w:val="it-IT"/>
        </w:rPr>
        <w:t xml:space="preserve">Bachtin </w:t>
      </w:r>
      <w:r w:rsidR="00AF675E">
        <w:rPr>
          <w:rStyle w:val="Titolo1Carattere"/>
          <w:rFonts w:eastAsia="Calibri"/>
          <w:sz w:val="26"/>
          <w:szCs w:val="26"/>
          <w:lang w:val="it-IT"/>
        </w:rPr>
        <w:t>legge</w:t>
      </w:r>
      <w:r w:rsidR="00CC530B">
        <w:rPr>
          <w:rStyle w:val="Titolo1Carattere"/>
          <w:rFonts w:eastAsia="Calibri"/>
          <w:sz w:val="26"/>
          <w:szCs w:val="26"/>
          <w:lang w:val="it-IT"/>
        </w:rPr>
        <w:t xml:space="preserve"> </w:t>
      </w:r>
      <w:r w:rsidR="00AF675E">
        <w:rPr>
          <w:rStyle w:val="Titolo1Carattere"/>
          <w:rFonts w:eastAsia="Calibri"/>
          <w:sz w:val="26"/>
          <w:szCs w:val="26"/>
          <w:lang w:val="it-IT"/>
        </w:rPr>
        <w:t xml:space="preserve">con </w:t>
      </w:r>
      <w:r w:rsidR="00AF675E" w:rsidRPr="00924C05">
        <w:rPr>
          <w:rStyle w:val="Titolo1Carattere"/>
          <w:rFonts w:eastAsia="Calibri"/>
          <w:sz w:val="26"/>
          <w:szCs w:val="26"/>
          <w:lang w:val="it-IT"/>
        </w:rPr>
        <w:t xml:space="preserve">profitto </w:t>
      </w:r>
      <w:r w:rsidR="00CC530B" w:rsidRPr="00924C05">
        <w:rPr>
          <w:rStyle w:val="Titolo1Carattere"/>
          <w:rFonts w:eastAsia="Calibri"/>
          <w:sz w:val="26"/>
          <w:szCs w:val="26"/>
          <w:lang w:val="it-IT"/>
        </w:rPr>
        <w:t>Rabelais.</w:t>
      </w:r>
      <w:r w:rsidR="00E358A8" w:rsidRPr="00924C05">
        <w:rPr>
          <w:sz w:val="26"/>
          <w:szCs w:val="26"/>
          <w:lang w:val="it-IT"/>
        </w:rPr>
        <w:t xml:space="preserve"> Nell’opera </w:t>
      </w:r>
      <w:r w:rsidR="00CC530B" w:rsidRPr="00924C05">
        <w:rPr>
          <w:sz w:val="26"/>
          <w:szCs w:val="26"/>
          <w:lang w:val="it-IT"/>
        </w:rPr>
        <w:t>dello scrittore francese</w:t>
      </w:r>
      <w:r w:rsidR="00E358A8" w:rsidRPr="00924C05">
        <w:rPr>
          <w:sz w:val="26"/>
          <w:szCs w:val="26"/>
          <w:lang w:val="it-IT"/>
        </w:rPr>
        <w:t xml:space="preserve"> individua infatti una tappa fondamentale della </w:t>
      </w:r>
      <w:r w:rsidR="00CC530B" w:rsidRPr="00924C05">
        <w:rPr>
          <w:sz w:val="26"/>
          <w:szCs w:val="26"/>
          <w:lang w:val="it-IT"/>
        </w:rPr>
        <w:t>messa in scena</w:t>
      </w:r>
      <w:r w:rsidR="00E358A8" w:rsidRPr="00924C05">
        <w:rPr>
          <w:sz w:val="26"/>
          <w:szCs w:val="26"/>
          <w:lang w:val="it-IT"/>
        </w:rPr>
        <w:t xml:space="preserve"> del divenire dell’eroe, il cui successivo momento esemplare ravvisa nel romanzo di Goethe.</w:t>
      </w:r>
      <w:r>
        <w:rPr>
          <w:sz w:val="26"/>
          <w:szCs w:val="26"/>
          <w:lang w:val="it-IT"/>
        </w:rPr>
        <w:t xml:space="preserve"> </w:t>
      </w:r>
    </w:p>
    <w:p w14:paraId="399645CB" w14:textId="059C675F" w:rsidR="006E1712" w:rsidRPr="00A52647" w:rsidRDefault="006E1712" w:rsidP="0063056C">
      <w:pPr>
        <w:tabs>
          <w:tab w:val="left" w:pos="7938"/>
          <w:tab w:val="left" w:pos="8080"/>
        </w:tabs>
        <w:spacing w:before="360" w:after="360"/>
        <w:ind w:left="567" w:right="567" w:firstLine="284"/>
        <w:jc w:val="both"/>
        <w:rPr>
          <w:lang w:val="it-IT"/>
        </w:rPr>
      </w:pPr>
      <w:r w:rsidRPr="00A52647">
        <w:rPr>
          <w:lang w:val="it-IT"/>
        </w:rPr>
        <w:t>Un posto particolare nello sviluppo del romanzo realistico del divenire è occupato da Rabelais</w:t>
      </w:r>
      <w:r w:rsidR="00620A17" w:rsidRPr="00A52647">
        <w:rPr>
          <w:lang w:val="it-IT"/>
        </w:rPr>
        <w:t xml:space="preserve"> (e in parte da </w:t>
      </w:r>
      <w:proofErr w:type="spellStart"/>
      <w:r w:rsidR="00620A17" w:rsidRPr="00A52647">
        <w:rPr>
          <w:lang w:val="it-IT"/>
        </w:rPr>
        <w:t>Grimmelhausen</w:t>
      </w:r>
      <w:proofErr w:type="spellEnd"/>
      <w:r w:rsidR="00620A17" w:rsidRPr="00A52647">
        <w:rPr>
          <w:lang w:val="it-IT"/>
        </w:rPr>
        <w:t xml:space="preserve">). Il suo romanzo è un tentativo eccellente di costruire </w:t>
      </w:r>
      <w:r w:rsidR="00620A17" w:rsidRPr="00A52647">
        <w:rPr>
          <w:i/>
          <w:lang w:val="it-IT"/>
        </w:rPr>
        <w:t xml:space="preserve">l’immagine della persona che cresce </w:t>
      </w:r>
      <w:r w:rsidR="00A52647" w:rsidRPr="00A52647">
        <w:rPr>
          <w:lang w:val="it-IT"/>
        </w:rPr>
        <w:t>(</w:t>
      </w:r>
      <w:proofErr w:type="spellStart"/>
      <w:r w:rsidR="00A52647" w:rsidRPr="00A52647">
        <w:rPr>
          <w:i/>
          <w:lang w:val="it-IT"/>
        </w:rPr>
        <w:t>rastuščij</w:t>
      </w:r>
      <w:proofErr w:type="spellEnd"/>
      <w:r w:rsidR="00A52647" w:rsidRPr="00A52647">
        <w:rPr>
          <w:i/>
          <w:lang w:val="it-IT"/>
        </w:rPr>
        <w:t xml:space="preserve"> </w:t>
      </w:r>
      <w:proofErr w:type="spellStart"/>
      <w:r w:rsidR="00A52647" w:rsidRPr="00A52647">
        <w:rPr>
          <w:i/>
          <w:lang w:val="it-IT"/>
        </w:rPr>
        <w:t>čelovek</w:t>
      </w:r>
      <w:proofErr w:type="spellEnd"/>
      <w:r w:rsidR="00A52647" w:rsidRPr="00A52647">
        <w:rPr>
          <w:lang w:val="it-IT"/>
        </w:rPr>
        <w:t xml:space="preserve">) </w:t>
      </w:r>
      <w:r w:rsidR="00620A17" w:rsidRPr="00A52647">
        <w:rPr>
          <w:lang w:val="it-IT"/>
        </w:rPr>
        <w:t>nel tempo storico-popolare folclorico</w:t>
      </w:r>
      <w:r w:rsidR="00A52647" w:rsidRPr="00A52647">
        <w:rPr>
          <w:lang w:val="it-IT"/>
        </w:rPr>
        <w:t>. In ciò risiede l’enorme significato di Rabelais per tutto il problema dell’appropriazione del tempo nel romanzo</w:t>
      </w:r>
      <w:r w:rsidR="00C722A6">
        <w:rPr>
          <w:lang w:val="it-IT"/>
        </w:rPr>
        <w:t>,</w:t>
      </w:r>
      <w:r w:rsidR="00A52647" w:rsidRPr="00A52647">
        <w:rPr>
          <w:lang w:val="it-IT"/>
        </w:rPr>
        <w:t xml:space="preserve"> come anche, in particolare, per il problema dell’immagine della persona in divenire (</w:t>
      </w:r>
      <w:proofErr w:type="spellStart"/>
      <w:r w:rsidR="00A52647" w:rsidRPr="00A52647">
        <w:rPr>
          <w:i/>
          <w:lang w:val="it-IT"/>
        </w:rPr>
        <w:t>stanovjaščij</w:t>
      </w:r>
      <w:proofErr w:type="spellEnd"/>
      <w:r w:rsidR="00A52647" w:rsidRPr="00A52647">
        <w:rPr>
          <w:i/>
          <w:lang w:val="it-IT"/>
        </w:rPr>
        <w:t xml:space="preserve"> </w:t>
      </w:r>
      <w:proofErr w:type="spellStart"/>
      <w:r w:rsidR="00A52647" w:rsidRPr="00A52647">
        <w:rPr>
          <w:i/>
          <w:lang w:val="it-IT"/>
        </w:rPr>
        <w:t>čelovek</w:t>
      </w:r>
      <w:proofErr w:type="spellEnd"/>
      <w:r w:rsidR="00A52647" w:rsidRPr="00A52647">
        <w:rPr>
          <w:lang w:val="it-IT"/>
        </w:rPr>
        <w:t>). Per questo nel nostro lavoro gli dedichiamo accanto a Goethe una speciale attenzione</w:t>
      </w:r>
      <w:r w:rsidR="00DC09E3">
        <w:rPr>
          <w:lang w:val="it-IT"/>
        </w:rPr>
        <w:t>. (Bachtin 2008: 842)</w:t>
      </w:r>
    </w:p>
    <w:p w14:paraId="07182069" w14:textId="01831DD6" w:rsidR="00811347" w:rsidRPr="00E358A8" w:rsidRDefault="000754FB" w:rsidP="00CF4B9E">
      <w:pPr>
        <w:tabs>
          <w:tab w:val="left" w:pos="7938"/>
          <w:tab w:val="left" w:pos="8080"/>
        </w:tabs>
        <w:spacing w:after="0"/>
        <w:ind w:firstLine="567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Al contempo </w:t>
      </w:r>
      <w:r w:rsidR="008A76A0">
        <w:rPr>
          <w:sz w:val="26"/>
          <w:szCs w:val="26"/>
          <w:lang w:val="it-IT"/>
        </w:rPr>
        <w:t>l’</w:t>
      </w:r>
      <w:r>
        <w:rPr>
          <w:sz w:val="26"/>
          <w:szCs w:val="26"/>
          <w:lang w:val="it-IT"/>
        </w:rPr>
        <w:t xml:space="preserve">interesse </w:t>
      </w:r>
      <w:r w:rsidR="00897A40">
        <w:rPr>
          <w:sz w:val="26"/>
          <w:szCs w:val="26"/>
          <w:lang w:val="it-IT"/>
        </w:rPr>
        <w:t xml:space="preserve">di Bachtin </w:t>
      </w:r>
      <w:r>
        <w:rPr>
          <w:sz w:val="26"/>
          <w:szCs w:val="26"/>
          <w:lang w:val="it-IT"/>
        </w:rPr>
        <w:t xml:space="preserve">per autori ascrivibili alla categoria del serio-comico e del comico </w:t>
      </w:r>
      <w:r w:rsidR="00044047" w:rsidRPr="00D77D40">
        <w:rPr>
          <w:i/>
          <w:sz w:val="26"/>
          <w:szCs w:val="26"/>
          <w:lang w:val="it-IT"/>
        </w:rPr>
        <w:t>tout court</w:t>
      </w:r>
      <w:r w:rsidR="00581176">
        <w:rPr>
          <w:sz w:val="26"/>
          <w:szCs w:val="26"/>
          <w:lang w:val="it-IT"/>
        </w:rPr>
        <w:t xml:space="preserve"> aumenta in modo esponenziale</w:t>
      </w:r>
      <w:r>
        <w:rPr>
          <w:sz w:val="26"/>
          <w:szCs w:val="26"/>
          <w:lang w:val="it-IT"/>
        </w:rPr>
        <w:t xml:space="preserve"> </w:t>
      </w:r>
      <w:r w:rsidR="00581176">
        <w:rPr>
          <w:sz w:val="26"/>
          <w:szCs w:val="26"/>
          <w:lang w:val="it-IT"/>
        </w:rPr>
        <w:t>nutrendo con ciò stesso</w:t>
      </w:r>
      <w:r>
        <w:rPr>
          <w:sz w:val="26"/>
          <w:szCs w:val="26"/>
          <w:lang w:val="it-IT"/>
        </w:rPr>
        <w:t xml:space="preserve"> l’idea di un libro su </w:t>
      </w:r>
      <w:proofErr w:type="spellStart"/>
      <w:r>
        <w:rPr>
          <w:i/>
          <w:sz w:val="26"/>
          <w:szCs w:val="26"/>
          <w:lang w:val="it-IT"/>
        </w:rPr>
        <w:t>Gargantua</w:t>
      </w:r>
      <w:proofErr w:type="spellEnd"/>
      <w:r>
        <w:rPr>
          <w:i/>
          <w:sz w:val="26"/>
          <w:szCs w:val="26"/>
          <w:lang w:val="it-IT"/>
        </w:rPr>
        <w:t xml:space="preserve"> e </w:t>
      </w:r>
      <w:proofErr w:type="spellStart"/>
      <w:r w:rsidR="00044047" w:rsidRPr="00D77D40">
        <w:rPr>
          <w:i/>
          <w:sz w:val="26"/>
          <w:szCs w:val="26"/>
          <w:lang w:val="it-IT"/>
        </w:rPr>
        <w:t>Pantagruele</w:t>
      </w:r>
      <w:proofErr w:type="spellEnd"/>
      <w:r w:rsidR="008C64FD">
        <w:rPr>
          <w:sz w:val="26"/>
          <w:szCs w:val="26"/>
          <w:lang w:val="it-IT"/>
        </w:rPr>
        <w:t>.</w:t>
      </w:r>
    </w:p>
    <w:p w14:paraId="43A02174" w14:textId="7E33E21E" w:rsidR="00E358A8" w:rsidRDefault="000754FB" w:rsidP="0063056C">
      <w:pPr>
        <w:tabs>
          <w:tab w:val="left" w:pos="7938"/>
          <w:tab w:val="left" w:pos="8080"/>
        </w:tabs>
        <w:spacing w:after="0"/>
        <w:ind w:firstLine="567"/>
        <w:jc w:val="both"/>
        <w:rPr>
          <w:sz w:val="26"/>
          <w:szCs w:val="26"/>
          <w:lang w:val="it-IT"/>
        </w:rPr>
      </w:pPr>
      <w:r>
        <w:rPr>
          <w:bCs/>
          <w:sz w:val="26"/>
          <w:szCs w:val="26"/>
          <w:lang w:val="it-IT"/>
        </w:rPr>
        <w:t xml:space="preserve">Vi </w:t>
      </w:r>
      <w:r w:rsidR="00AF675E">
        <w:rPr>
          <w:bCs/>
          <w:sz w:val="26"/>
          <w:szCs w:val="26"/>
          <w:lang w:val="it-IT"/>
        </w:rPr>
        <w:t>sono</w:t>
      </w:r>
      <w:r w:rsidR="00E358A8" w:rsidRPr="00AF675E">
        <w:rPr>
          <w:sz w:val="26"/>
          <w:szCs w:val="26"/>
          <w:lang w:val="it-IT"/>
        </w:rPr>
        <w:t xml:space="preserve"> </w:t>
      </w:r>
      <w:r w:rsidR="00A52647">
        <w:rPr>
          <w:sz w:val="26"/>
          <w:szCs w:val="26"/>
          <w:lang w:val="it-IT"/>
        </w:rPr>
        <w:t xml:space="preserve">poi </w:t>
      </w:r>
      <w:r w:rsidR="00E358A8" w:rsidRPr="00AF675E">
        <w:rPr>
          <w:sz w:val="26"/>
          <w:szCs w:val="26"/>
          <w:lang w:val="it-IT"/>
        </w:rPr>
        <w:t xml:space="preserve">ulteriori nessi che </w:t>
      </w:r>
      <w:r w:rsidR="006E1712">
        <w:rPr>
          <w:sz w:val="26"/>
          <w:szCs w:val="26"/>
          <w:lang w:val="it-IT"/>
        </w:rPr>
        <w:t>uniscono</w:t>
      </w:r>
      <w:r w:rsidR="00E358A8" w:rsidRPr="00AF675E">
        <w:rPr>
          <w:sz w:val="26"/>
          <w:szCs w:val="26"/>
          <w:lang w:val="it-IT"/>
        </w:rPr>
        <w:t xml:space="preserve"> Goethe a Rabelais e la stessa</w:t>
      </w:r>
      <w:r w:rsidR="00E358A8" w:rsidRPr="00E358A8">
        <w:rPr>
          <w:sz w:val="26"/>
          <w:szCs w:val="26"/>
          <w:lang w:val="it-IT"/>
        </w:rPr>
        <w:t xml:space="preserve"> incubazione della </w:t>
      </w:r>
      <w:r w:rsidR="00811347">
        <w:rPr>
          <w:sz w:val="26"/>
          <w:szCs w:val="26"/>
          <w:lang w:val="it-IT"/>
        </w:rPr>
        <w:t xml:space="preserve">prima redazione della </w:t>
      </w:r>
      <w:r w:rsidR="00E358A8" w:rsidRPr="00E358A8">
        <w:rPr>
          <w:sz w:val="26"/>
          <w:szCs w:val="26"/>
          <w:lang w:val="it-IT"/>
        </w:rPr>
        <w:t xml:space="preserve">monografia </w:t>
      </w:r>
      <w:r w:rsidR="00811347">
        <w:rPr>
          <w:sz w:val="26"/>
          <w:szCs w:val="26"/>
          <w:lang w:val="it-IT"/>
        </w:rPr>
        <w:t xml:space="preserve">rabelaisiana </w:t>
      </w:r>
      <w:r w:rsidR="00E358A8" w:rsidRPr="00E358A8">
        <w:rPr>
          <w:sz w:val="26"/>
          <w:szCs w:val="26"/>
          <w:lang w:val="it-IT"/>
        </w:rPr>
        <w:t xml:space="preserve">del 1940 al saggio sul </w:t>
      </w:r>
      <w:proofErr w:type="spellStart"/>
      <w:r w:rsidR="00E358A8" w:rsidRPr="00E358A8">
        <w:rPr>
          <w:i/>
          <w:sz w:val="26"/>
          <w:szCs w:val="26"/>
          <w:lang w:val="it-IT"/>
        </w:rPr>
        <w:t>Bildungsroman</w:t>
      </w:r>
      <w:proofErr w:type="spellEnd"/>
      <w:r w:rsidR="00E358A8" w:rsidRPr="00E358A8">
        <w:rPr>
          <w:i/>
          <w:sz w:val="26"/>
          <w:szCs w:val="26"/>
          <w:lang w:val="it-IT"/>
        </w:rPr>
        <w:t xml:space="preserve"> </w:t>
      </w:r>
      <w:r w:rsidR="00E358A8" w:rsidRPr="00E358A8">
        <w:rPr>
          <w:sz w:val="26"/>
          <w:szCs w:val="26"/>
          <w:lang w:val="it-IT"/>
        </w:rPr>
        <w:t xml:space="preserve">quale suo germoglio. Se già la flagrante somiglianza dei due titoli – </w:t>
      </w:r>
      <w:r w:rsidR="00E358A8" w:rsidRPr="00E358A8">
        <w:rPr>
          <w:i/>
          <w:sz w:val="26"/>
          <w:szCs w:val="26"/>
          <w:lang w:val="it-IT"/>
        </w:rPr>
        <w:t xml:space="preserve">Il romanzo di formazione e il suo significato nella storia del realismo </w:t>
      </w:r>
      <w:r w:rsidR="00E358A8" w:rsidRPr="00E358A8">
        <w:rPr>
          <w:sz w:val="26"/>
          <w:szCs w:val="26"/>
          <w:lang w:val="it-IT"/>
        </w:rPr>
        <w:t xml:space="preserve">da un lato; </w:t>
      </w:r>
      <w:r w:rsidR="00F7390D" w:rsidRPr="00DC09E3">
        <w:rPr>
          <w:i/>
          <w:sz w:val="26"/>
          <w:szCs w:val="26"/>
          <w:lang w:val="it-IT"/>
        </w:rPr>
        <w:t>François</w:t>
      </w:r>
      <w:r w:rsidR="00E358A8" w:rsidRPr="00E358A8">
        <w:rPr>
          <w:i/>
          <w:sz w:val="26"/>
          <w:szCs w:val="26"/>
          <w:lang w:val="it-IT"/>
        </w:rPr>
        <w:t xml:space="preserve"> Rabelais nella storia del realismo </w:t>
      </w:r>
      <w:r w:rsidR="00E358A8" w:rsidRPr="00E358A8">
        <w:rPr>
          <w:sz w:val="26"/>
          <w:szCs w:val="26"/>
          <w:lang w:val="it-IT"/>
        </w:rPr>
        <w:t xml:space="preserve">dall’altro – non sembra casuale, </w:t>
      </w:r>
      <w:r w:rsidR="00D45A7A">
        <w:rPr>
          <w:sz w:val="26"/>
          <w:szCs w:val="26"/>
          <w:lang w:val="it-IT"/>
        </w:rPr>
        <w:t>ricorda</w:t>
      </w:r>
      <w:r w:rsidR="00AF675E">
        <w:rPr>
          <w:sz w:val="26"/>
          <w:szCs w:val="26"/>
          <w:lang w:val="it-IT"/>
        </w:rPr>
        <w:t xml:space="preserve"> </w:t>
      </w:r>
      <w:r w:rsidR="00AF675E">
        <w:rPr>
          <w:bCs/>
          <w:sz w:val="26"/>
          <w:szCs w:val="26"/>
          <w:lang w:val="it-IT"/>
        </w:rPr>
        <w:t>I</w:t>
      </w:r>
      <w:r w:rsidR="00AF675E" w:rsidRPr="00AF675E">
        <w:rPr>
          <w:sz w:val="26"/>
          <w:szCs w:val="26"/>
          <w:lang w:val="it-IT"/>
        </w:rPr>
        <w:t xml:space="preserve">rina </w:t>
      </w:r>
      <w:proofErr w:type="spellStart"/>
      <w:r w:rsidR="00AF675E" w:rsidRPr="00AF675E">
        <w:rPr>
          <w:sz w:val="26"/>
          <w:szCs w:val="26"/>
          <w:lang w:val="it-IT"/>
        </w:rPr>
        <w:t>Popova</w:t>
      </w:r>
      <w:proofErr w:type="spellEnd"/>
      <w:r w:rsidR="00AF675E" w:rsidRPr="00AF675E">
        <w:rPr>
          <w:sz w:val="26"/>
          <w:szCs w:val="26"/>
          <w:lang w:val="it-IT"/>
        </w:rPr>
        <w:t xml:space="preserve"> </w:t>
      </w:r>
      <w:r w:rsidR="00AF675E">
        <w:rPr>
          <w:sz w:val="26"/>
          <w:szCs w:val="26"/>
          <w:lang w:val="it-IT"/>
        </w:rPr>
        <w:t xml:space="preserve"> che </w:t>
      </w:r>
      <w:r w:rsidR="00E358A8" w:rsidRPr="00E358A8">
        <w:rPr>
          <w:sz w:val="26"/>
          <w:szCs w:val="26"/>
          <w:lang w:val="it-IT"/>
        </w:rPr>
        <w:t xml:space="preserve">«uno dei primi abbozzi che offrono un’esposizione concentrata della teoria </w:t>
      </w:r>
      <w:proofErr w:type="spellStart"/>
      <w:r w:rsidR="00E358A8" w:rsidRPr="00E358A8">
        <w:rPr>
          <w:sz w:val="26"/>
          <w:szCs w:val="26"/>
          <w:lang w:val="it-IT"/>
        </w:rPr>
        <w:t>bachtiniana</w:t>
      </w:r>
      <w:proofErr w:type="spellEnd"/>
      <w:r w:rsidR="00E358A8" w:rsidRPr="00E358A8">
        <w:rPr>
          <w:sz w:val="26"/>
          <w:szCs w:val="26"/>
          <w:lang w:val="it-IT"/>
        </w:rPr>
        <w:t xml:space="preserve"> del mondo carnevalesco è contenuto nel riassunto del </w:t>
      </w:r>
      <w:r w:rsidR="00E358A8" w:rsidRPr="00E358A8">
        <w:rPr>
          <w:i/>
          <w:sz w:val="26"/>
          <w:szCs w:val="26"/>
          <w:lang w:val="it-IT"/>
        </w:rPr>
        <w:t>Carnevale romano</w:t>
      </w:r>
      <w:r w:rsidR="002364A2">
        <w:rPr>
          <w:i/>
          <w:sz w:val="26"/>
          <w:szCs w:val="26"/>
          <w:lang w:val="it-IT"/>
        </w:rPr>
        <w:t xml:space="preserve"> </w:t>
      </w:r>
      <w:r w:rsidR="002364A2">
        <w:rPr>
          <w:sz w:val="26"/>
          <w:szCs w:val="26"/>
          <w:lang w:val="it-IT"/>
        </w:rPr>
        <w:t>di Goethe»</w:t>
      </w:r>
      <w:r w:rsidR="00336BFC" w:rsidRPr="00E358A8">
        <w:rPr>
          <w:sz w:val="26"/>
          <w:szCs w:val="26"/>
          <w:lang w:val="it-IT"/>
        </w:rPr>
        <w:t xml:space="preserve"> </w:t>
      </w:r>
      <w:r w:rsidR="00DC09E3" w:rsidRPr="00E358A8">
        <w:rPr>
          <w:sz w:val="26"/>
          <w:szCs w:val="26"/>
          <w:lang w:val="it-IT"/>
        </w:rPr>
        <w:t>(</w:t>
      </w:r>
      <w:proofErr w:type="spellStart"/>
      <w:r w:rsidR="00DC09E3">
        <w:rPr>
          <w:sz w:val="26"/>
          <w:szCs w:val="26"/>
          <w:lang w:val="it-IT"/>
        </w:rPr>
        <w:t>Bachtin</w:t>
      </w:r>
      <w:proofErr w:type="spellEnd"/>
      <w:r w:rsidR="00DC09E3">
        <w:rPr>
          <w:sz w:val="26"/>
          <w:szCs w:val="26"/>
          <w:lang w:val="it-IT"/>
        </w:rPr>
        <w:t xml:space="preserve"> 2008:</w:t>
      </w:r>
      <w:r w:rsidR="00DC09E3" w:rsidRPr="00E358A8">
        <w:rPr>
          <w:sz w:val="26"/>
          <w:szCs w:val="26"/>
          <w:lang w:val="it-IT"/>
        </w:rPr>
        <w:t xml:space="preserve"> 843</w:t>
      </w:r>
      <w:r w:rsidR="00DC09E3">
        <w:rPr>
          <w:sz w:val="26"/>
          <w:szCs w:val="26"/>
          <w:lang w:val="it-IT"/>
        </w:rPr>
        <w:t xml:space="preserve">; </w:t>
      </w:r>
      <w:proofErr w:type="spellStart"/>
      <w:r w:rsidR="00DC09E3">
        <w:rPr>
          <w:sz w:val="26"/>
          <w:szCs w:val="26"/>
          <w:lang w:val="it-IT"/>
        </w:rPr>
        <w:t>Popova</w:t>
      </w:r>
      <w:proofErr w:type="spellEnd"/>
      <w:r w:rsidR="00DC09E3">
        <w:rPr>
          <w:sz w:val="26"/>
          <w:szCs w:val="26"/>
          <w:lang w:val="it-IT"/>
        </w:rPr>
        <w:t xml:space="preserve"> 2009: 240-250</w:t>
      </w:r>
      <w:r w:rsidR="00DC09E3" w:rsidRPr="00E358A8">
        <w:rPr>
          <w:sz w:val="26"/>
          <w:szCs w:val="26"/>
          <w:lang w:val="it-IT"/>
        </w:rPr>
        <w:t>)</w:t>
      </w:r>
      <w:r w:rsidR="00DC09E3">
        <w:rPr>
          <w:sz w:val="26"/>
          <w:szCs w:val="26"/>
          <w:lang w:val="it-IT"/>
        </w:rPr>
        <w:t xml:space="preserve"> </w:t>
      </w:r>
      <w:r w:rsidR="002364A2">
        <w:rPr>
          <w:sz w:val="26"/>
          <w:szCs w:val="26"/>
          <w:lang w:val="it-IT"/>
        </w:rPr>
        <w:t xml:space="preserve">e negli appunti che lo commentano </w:t>
      </w:r>
      <w:r w:rsidR="006E1712">
        <w:rPr>
          <w:sz w:val="26"/>
          <w:szCs w:val="26"/>
          <w:lang w:val="it-IT"/>
        </w:rPr>
        <w:t>conservat</w:t>
      </w:r>
      <w:r w:rsidR="002364A2">
        <w:rPr>
          <w:sz w:val="26"/>
          <w:szCs w:val="26"/>
          <w:lang w:val="it-IT"/>
        </w:rPr>
        <w:t>i</w:t>
      </w:r>
      <w:r w:rsidR="006E1712">
        <w:rPr>
          <w:sz w:val="26"/>
          <w:szCs w:val="26"/>
          <w:lang w:val="it-IT"/>
        </w:rPr>
        <w:t xml:space="preserve"> tra le carte dello studioso</w:t>
      </w:r>
      <w:r w:rsidR="00E358A8" w:rsidRPr="00E358A8">
        <w:rPr>
          <w:sz w:val="26"/>
          <w:szCs w:val="26"/>
          <w:lang w:val="it-IT"/>
        </w:rPr>
        <w:t xml:space="preserve">. </w:t>
      </w:r>
    </w:p>
    <w:p w14:paraId="713039A7" w14:textId="77777777" w:rsidR="00D45A7A" w:rsidRDefault="002364A2" w:rsidP="00CF4B9E">
      <w:pPr>
        <w:tabs>
          <w:tab w:val="left" w:pos="7938"/>
          <w:tab w:val="left" w:pos="8080"/>
        </w:tabs>
        <w:spacing w:after="0"/>
        <w:ind w:firstLine="567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Annota Bachtin:</w:t>
      </w:r>
    </w:p>
    <w:p w14:paraId="1981520B" w14:textId="3B30D79B" w:rsidR="00F721CA" w:rsidRDefault="002364A2" w:rsidP="00DC09E3">
      <w:pPr>
        <w:tabs>
          <w:tab w:val="left" w:pos="7938"/>
          <w:tab w:val="left" w:pos="8080"/>
        </w:tabs>
        <w:spacing w:before="360" w:after="0"/>
        <w:ind w:left="567" w:right="567" w:firstLine="284"/>
        <w:jc w:val="both"/>
        <w:rPr>
          <w:lang w:val="it-IT"/>
        </w:rPr>
      </w:pPr>
      <w:r>
        <w:rPr>
          <w:lang w:val="it-IT"/>
        </w:rPr>
        <w:t>Descrizione del carnevale romano in Goethe. «</w:t>
      </w:r>
      <w:proofErr w:type="spellStart"/>
      <w:r>
        <w:rPr>
          <w:lang w:val="it-IT"/>
        </w:rPr>
        <w:t>Das</w:t>
      </w:r>
      <w:proofErr w:type="spellEnd"/>
      <w:r>
        <w:rPr>
          <w:lang w:val="it-IT"/>
        </w:rPr>
        <w:t xml:space="preserve"> </w:t>
      </w:r>
      <w:proofErr w:type="spellStart"/>
      <w:r w:rsidR="009A37BC">
        <w:rPr>
          <w:lang w:val="it-IT"/>
        </w:rPr>
        <w:t>R</w:t>
      </w:r>
      <w:r w:rsidR="006E51CB" w:rsidRPr="000C06C1">
        <w:rPr>
          <w:lang w:val="it-IT"/>
        </w:rPr>
        <w:t>ö</w:t>
      </w:r>
      <w:r>
        <w:rPr>
          <w:lang w:val="it-IT"/>
        </w:rPr>
        <w:t>mische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Carneval</w:t>
      </w:r>
      <w:proofErr w:type="spellEnd"/>
      <w:r>
        <w:rPr>
          <w:lang w:val="it-IT"/>
        </w:rPr>
        <w:t xml:space="preserve">» (1788). Essa (questa descrizione) si conclude con una </w:t>
      </w:r>
      <w:r w:rsidRPr="002364A2">
        <w:rPr>
          <w:i/>
          <w:lang w:val="it-IT"/>
        </w:rPr>
        <w:t>filosofia del carnevale</w:t>
      </w:r>
      <w:r w:rsidRPr="00897A40">
        <w:rPr>
          <w:lang w:val="it-IT"/>
        </w:rPr>
        <w:t xml:space="preserve"> </w:t>
      </w:r>
      <w:r>
        <w:rPr>
          <w:lang w:val="it-IT"/>
        </w:rPr>
        <w:t>(una riflessione durante «il mercoledì delle ceneri»</w:t>
      </w:r>
      <w:r w:rsidR="00F721CA">
        <w:rPr>
          <w:lang w:val="it-IT"/>
        </w:rPr>
        <w:t>)</w:t>
      </w:r>
      <w:r>
        <w:rPr>
          <w:lang w:val="it-IT"/>
        </w:rPr>
        <w:t>.</w:t>
      </w:r>
    </w:p>
    <w:p w14:paraId="11352234" w14:textId="77777777" w:rsidR="00F721CA" w:rsidRPr="006756B1" w:rsidRDefault="009A37BC" w:rsidP="00DC09E3">
      <w:pPr>
        <w:tabs>
          <w:tab w:val="left" w:pos="7938"/>
          <w:tab w:val="left" w:pos="8080"/>
        </w:tabs>
        <w:spacing w:before="360" w:after="360"/>
        <w:ind w:left="567" w:right="567" w:firstLine="284"/>
        <w:contextualSpacing/>
        <w:jc w:val="both"/>
        <w:rPr>
          <w:lang w:val="de-DE"/>
        </w:rPr>
      </w:pPr>
      <w:r w:rsidRPr="006756B1">
        <w:rPr>
          <w:lang w:val="de-DE"/>
        </w:rPr>
        <w:t>«Das R</w:t>
      </w:r>
      <w:r w:rsidR="006E51CB" w:rsidRPr="006756B1">
        <w:rPr>
          <w:lang w:val="de-DE"/>
        </w:rPr>
        <w:t>ö</w:t>
      </w:r>
      <w:r w:rsidRPr="006756B1">
        <w:rPr>
          <w:lang w:val="de-DE"/>
        </w:rPr>
        <w:t xml:space="preserve">mische Carneval </w:t>
      </w:r>
      <w:r w:rsidR="00F721CA" w:rsidRPr="006756B1">
        <w:rPr>
          <w:lang w:val="de-DE"/>
        </w:rPr>
        <w:t>i</w:t>
      </w:r>
      <w:r w:rsidRPr="006756B1">
        <w:rPr>
          <w:lang w:val="de-DE"/>
        </w:rPr>
        <w:t xml:space="preserve">st ein Fest, das dem Volke eigentlich nicht gegeben </w:t>
      </w:r>
      <w:r w:rsidR="00C921AD" w:rsidRPr="006756B1">
        <w:rPr>
          <w:lang w:val="de-DE"/>
        </w:rPr>
        <w:t>w</w:t>
      </w:r>
      <w:r w:rsidRPr="006756B1">
        <w:rPr>
          <w:lang w:val="de-DE"/>
        </w:rPr>
        <w:t>ird</w:t>
      </w:r>
      <w:r w:rsidR="00C921AD" w:rsidRPr="006756B1">
        <w:rPr>
          <w:lang w:val="de-DE"/>
        </w:rPr>
        <w:t xml:space="preserve">, sondern das Volk selbst </w:t>
      </w:r>
      <w:proofErr w:type="spellStart"/>
      <w:r w:rsidR="00C921AD" w:rsidRPr="006756B1">
        <w:rPr>
          <w:lang w:val="de-DE"/>
        </w:rPr>
        <w:t>giebt</w:t>
      </w:r>
      <w:proofErr w:type="spellEnd"/>
      <w:r w:rsidRPr="006756B1">
        <w:rPr>
          <w:lang w:val="de-DE"/>
        </w:rPr>
        <w:t>»</w:t>
      </w:r>
      <w:r w:rsidR="00F721CA">
        <w:rPr>
          <w:rStyle w:val="Rimandonotaapidipagina"/>
          <w:lang w:val="en-GB"/>
        </w:rPr>
        <w:footnoteReference w:id="9"/>
      </w:r>
      <w:r w:rsidR="00F721CA" w:rsidRPr="006756B1">
        <w:rPr>
          <w:lang w:val="de-DE"/>
        </w:rPr>
        <w:t>.</w:t>
      </w:r>
      <w:r w:rsidR="002364A2" w:rsidRPr="006756B1">
        <w:rPr>
          <w:lang w:val="de-DE"/>
        </w:rPr>
        <w:t xml:space="preserve"> </w:t>
      </w:r>
    </w:p>
    <w:p w14:paraId="3E6DCCD4" w14:textId="248E4602" w:rsidR="00F721CA" w:rsidRDefault="00F721CA" w:rsidP="00DC09E3">
      <w:pPr>
        <w:tabs>
          <w:tab w:val="left" w:pos="7938"/>
          <w:tab w:val="left" w:pos="8080"/>
        </w:tabs>
        <w:spacing w:after="360"/>
        <w:ind w:left="567" w:right="567" w:firstLine="284"/>
        <w:jc w:val="both"/>
        <w:rPr>
          <w:lang w:val="it-IT"/>
        </w:rPr>
      </w:pPr>
      <w:r>
        <w:rPr>
          <w:lang w:val="it-IT"/>
        </w:rPr>
        <w:t xml:space="preserve">Questa goethiana «filosofia del carnevale» racchiude </w:t>
      </w:r>
      <w:r w:rsidR="00827D61">
        <w:rPr>
          <w:lang w:val="it-IT"/>
        </w:rPr>
        <w:t xml:space="preserve">in sé </w:t>
      </w:r>
      <w:r>
        <w:rPr>
          <w:lang w:val="it-IT"/>
        </w:rPr>
        <w:t>una comprensione molto profonda dei suoi motivi storicamente reali, ma al contempo anche momenti ad esso estranei di ampliamento astrattamente simbolico</w:t>
      </w:r>
      <w:r w:rsidR="00022DED">
        <w:rPr>
          <w:lang w:val="it-IT"/>
        </w:rPr>
        <w:t>. L’utopia realizzata. Il concepimento, la nascita, la morte</w:t>
      </w:r>
      <w:r w:rsidR="00DC09E3">
        <w:rPr>
          <w:lang w:val="it-IT"/>
        </w:rPr>
        <w:t>.</w:t>
      </w:r>
      <w:r w:rsidR="00022DED">
        <w:rPr>
          <w:lang w:val="it-IT"/>
        </w:rPr>
        <w:t xml:space="preserve"> (Bachtin 2010:</w:t>
      </w:r>
      <w:r w:rsidR="00827D61">
        <w:rPr>
          <w:lang w:val="it-IT"/>
        </w:rPr>
        <w:t xml:space="preserve"> 611</w:t>
      </w:r>
      <w:r w:rsidR="00897A40">
        <w:rPr>
          <w:lang w:val="it-IT"/>
        </w:rPr>
        <w:t>-612</w:t>
      </w:r>
      <w:r w:rsidR="00DC09E3">
        <w:rPr>
          <w:lang w:val="it-IT"/>
        </w:rPr>
        <w:t>)</w:t>
      </w:r>
    </w:p>
    <w:p w14:paraId="60972184" w14:textId="77777777" w:rsidR="00D45A7A" w:rsidRDefault="00EC1D1B" w:rsidP="00CF4B9E">
      <w:pPr>
        <w:tabs>
          <w:tab w:val="left" w:pos="7938"/>
          <w:tab w:val="left" w:pos="8080"/>
        </w:tabs>
        <w:spacing w:after="0"/>
        <w:ind w:firstLine="567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Dunque, prosegue</w:t>
      </w:r>
      <w:r w:rsidR="00827D61">
        <w:rPr>
          <w:sz w:val="26"/>
          <w:szCs w:val="26"/>
          <w:lang w:val="it-IT"/>
        </w:rPr>
        <w:t xml:space="preserve"> </w:t>
      </w:r>
      <w:proofErr w:type="spellStart"/>
      <w:r w:rsidR="00827D61">
        <w:rPr>
          <w:sz w:val="26"/>
          <w:szCs w:val="26"/>
          <w:lang w:val="it-IT"/>
        </w:rPr>
        <w:t>Popova</w:t>
      </w:r>
      <w:proofErr w:type="spellEnd"/>
      <w:r w:rsidR="00827D61">
        <w:rPr>
          <w:sz w:val="26"/>
          <w:szCs w:val="26"/>
          <w:lang w:val="it-IT"/>
        </w:rPr>
        <w:t xml:space="preserve">, «nel riassunto del </w:t>
      </w:r>
      <w:r w:rsidR="00827D61">
        <w:rPr>
          <w:i/>
          <w:sz w:val="26"/>
          <w:szCs w:val="26"/>
          <w:lang w:val="it-IT"/>
        </w:rPr>
        <w:t xml:space="preserve">Viaggio in Italia </w:t>
      </w:r>
      <w:r w:rsidR="00827D61">
        <w:rPr>
          <w:sz w:val="26"/>
          <w:szCs w:val="26"/>
          <w:lang w:val="it-IT"/>
        </w:rPr>
        <w:t xml:space="preserve">e </w:t>
      </w:r>
      <w:r w:rsidR="00136704">
        <w:rPr>
          <w:sz w:val="26"/>
          <w:szCs w:val="26"/>
          <w:lang w:val="it-IT"/>
        </w:rPr>
        <w:t>nelle osservazioni</w:t>
      </w:r>
      <w:r w:rsidR="00827D61">
        <w:rPr>
          <w:sz w:val="26"/>
          <w:szCs w:val="26"/>
          <w:lang w:val="it-IT"/>
        </w:rPr>
        <w:t xml:space="preserve"> che lo </w:t>
      </w:r>
      <w:r w:rsidR="00E867CF">
        <w:rPr>
          <w:sz w:val="26"/>
          <w:szCs w:val="26"/>
          <w:lang w:val="it-IT"/>
        </w:rPr>
        <w:t xml:space="preserve">incorniciano </w:t>
      </w:r>
      <w:r w:rsidR="00827D61">
        <w:rPr>
          <w:sz w:val="26"/>
          <w:szCs w:val="26"/>
          <w:lang w:val="it-IT"/>
        </w:rPr>
        <w:t xml:space="preserve">si vede come </w:t>
      </w:r>
      <w:r>
        <w:rPr>
          <w:sz w:val="26"/>
          <w:szCs w:val="26"/>
          <w:lang w:val="it-IT"/>
        </w:rPr>
        <w:t>dal</w:t>
      </w:r>
      <w:r w:rsidR="00136704">
        <w:rPr>
          <w:sz w:val="26"/>
          <w:szCs w:val="26"/>
          <w:lang w:val="it-IT"/>
        </w:rPr>
        <w:t>l’analisi della “filosofia del carnevale” di Goethe crescano i postulati fondamentali della teoria di Bachtin</w:t>
      </w:r>
      <w:r w:rsidR="00827D61">
        <w:rPr>
          <w:sz w:val="26"/>
          <w:szCs w:val="26"/>
          <w:lang w:val="it-IT"/>
        </w:rPr>
        <w:t>»</w:t>
      </w:r>
      <w:r w:rsidR="00D45A7A">
        <w:rPr>
          <w:sz w:val="26"/>
          <w:szCs w:val="26"/>
          <w:lang w:val="it-IT"/>
        </w:rPr>
        <w:t>:</w:t>
      </w:r>
    </w:p>
    <w:p w14:paraId="580E369D" w14:textId="7FE37985" w:rsidR="00136704" w:rsidRPr="00E867CF" w:rsidRDefault="00136704" w:rsidP="00DC09E3">
      <w:pPr>
        <w:tabs>
          <w:tab w:val="left" w:pos="7938"/>
          <w:tab w:val="left" w:pos="8080"/>
        </w:tabs>
        <w:spacing w:before="360" w:after="360"/>
        <w:ind w:left="567" w:right="567" w:firstLine="284"/>
        <w:jc w:val="both"/>
        <w:rPr>
          <w:lang w:val="it-IT"/>
        </w:rPr>
      </w:pPr>
      <w:r w:rsidRPr="00CF2807">
        <w:rPr>
          <w:lang w:val="it-IT"/>
        </w:rPr>
        <w:t>Quanto affermato non significa cert</w:t>
      </w:r>
      <w:r w:rsidR="00E867CF" w:rsidRPr="00CF2807">
        <w:rPr>
          <w:lang w:val="it-IT"/>
        </w:rPr>
        <w:t>o</w:t>
      </w:r>
      <w:r w:rsidRPr="00CF2807">
        <w:rPr>
          <w:lang w:val="it-IT"/>
        </w:rPr>
        <w:t xml:space="preserve"> che il testo di Goethe </w:t>
      </w:r>
      <w:r w:rsidR="00897A40" w:rsidRPr="00CF2807">
        <w:rPr>
          <w:lang w:val="it-IT"/>
        </w:rPr>
        <w:t>abbia rappresentato</w:t>
      </w:r>
      <w:r w:rsidRPr="00CF2807">
        <w:rPr>
          <w:lang w:val="it-IT"/>
        </w:rPr>
        <w:t xml:space="preserve"> l’unica fonte. </w:t>
      </w:r>
      <w:r w:rsidR="00E867CF" w:rsidRPr="00CF2807">
        <w:rPr>
          <w:lang w:val="it-IT"/>
        </w:rPr>
        <w:t xml:space="preserve">Naturalmente, Bachtin formula qui delle tesi a lungo meditate e basate su una solida tradizione letteraria, scientifica e filosofica; tuttavia </w:t>
      </w:r>
      <w:r w:rsidR="00EC1D1B" w:rsidRPr="00CF2807">
        <w:rPr>
          <w:lang w:val="it-IT"/>
        </w:rPr>
        <w:t>per la comprensione del</w:t>
      </w:r>
      <w:r w:rsidR="00E867CF" w:rsidRPr="00CF2807">
        <w:rPr>
          <w:lang w:val="it-IT"/>
        </w:rPr>
        <w:t xml:space="preserve">la logica della ricerca di Bachtin questo contesto riveste un significato speciale: </w:t>
      </w:r>
      <w:r w:rsidR="00897A40" w:rsidRPr="00CF2807">
        <w:rPr>
          <w:lang w:val="it-IT"/>
        </w:rPr>
        <w:t>è</w:t>
      </w:r>
      <w:r w:rsidR="00E867CF" w:rsidRPr="00CF2807">
        <w:rPr>
          <w:lang w:val="it-IT"/>
        </w:rPr>
        <w:t xml:space="preserve"> qui</w:t>
      </w:r>
      <w:r w:rsidR="00897A40" w:rsidRPr="00CF2807">
        <w:rPr>
          <w:lang w:val="it-IT"/>
        </w:rPr>
        <w:t xml:space="preserve"> evidente</w:t>
      </w:r>
      <w:r w:rsidR="00E867CF" w:rsidRPr="00CF2807">
        <w:rPr>
          <w:lang w:val="it-IT"/>
        </w:rPr>
        <w:t xml:space="preserve"> come siano legati l’uno all’altro </w:t>
      </w:r>
      <w:r w:rsidR="00897A40" w:rsidRPr="00CF2807">
        <w:rPr>
          <w:lang w:val="it-IT"/>
        </w:rPr>
        <w:t xml:space="preserve">i </w:t>
      </w:r>
      <w:r w:rsidR="00E867CF" w:rsidRPr="00CF2807">
        <w:rPr>
          <w:lang w:val="it-IT"/>
        </w:rPr>
        <w:t>due progetti: su Goethe (romanzo di formazione) e su Rabelais, e come l’«idea del carnevale» diventi l’idea che inquadra i due libri</w:t>
      </w:r>
      <w:r w:rsidR="00DC09E3" w:rsidRPr="00CF2807">
        <w:rPr>
          <w:lang w:val="it-IT"/>
        </w:rPr>
        <w:t>.</w:t>
      </w:r>
      <w:r w:rsidR="00E867CF" w:rsidRPr="00CF2807">
        <w:rPr>
          <w:lang w:val="it-IT"/>
        </w:rPr>
        <w:t xml:space="preserve"> (</w:t>
      </w:r>
      <w:proofErr w:type="spellStart"/>
      <w:r w:rsidR="00DC09E3" w:rsidRPr="00CF2807">
        <w:rPr>
          <w:lang w:val="it-IT"/>
        </w:rPr>
        <w:t>Popova</w:t>
      </w:r>
      <w:proofErr w:type="spellEnd"/>
      <w:r w:rsidR="00DC09E3" w:rsidRPr="00CF2807">
        <w:rPr>
          <w:lang w:val="it-IT"/>
        </w:rPr>
        <w:t xml:space="preserve"> 2009</w:t>
      </w:r>
      <w:r w:rsidR="00CF2807">
        <w:rPr>
          <w:lang w:val="it-IT"/>
        </w:rPr>
        <w:t>:</w:t>
      </w:r>
      <w:r w:rsidR="00DC09E3" w:rsidRPr="00CF2807">
        <w:rPr>
          <w:lang w:val="it-IT"/>
        </w:rPr>
        <w:t xml:space="preserve"> 611)</w:t>
      </w:r>
    </w:p>
    <w:p w14:paraId="4AB3F1A3" w14:textId="77777777" w:rsidR="00E34348" w:rsidRPr="00DC09E3" w:rsidRDefault="00E34348" w:rsidP="00DC09E3">
      <w:pPr>
        <w:pStyle w:val="Titolo3"/>
        <w:tabs>
          <w:tab w:val="left" w:pos="7938"/>
          <w:tab w:val="left" w:pos="8080"/>
        </w:tabs>
        <w:spacing w:before="360"/>
        <w:rPr>
          <w:b/>
          <w:lang w:val="it-IT"/>
        </w:rPr>
      </w:pPr>
      <w:r w:rsidRPr="00DC09E3">
        <w:rPr>
          <w:b/>
          <w:lang w:val="it-IT"/>
        </w:rPr>
        <w:t xml:space="preserve">La prima monografia </w:t>
      </w:r>
    </w:p>
    <w:p w14:paraId="7449E8F5" w14:textId="639078FF" w:rsidR="00445C3C" w:rsidRDefault="00EC1D1B" w:rsidP="00E34348">
      <w:pPr>
        <w:spacing w:after="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 xml:space="preserve">Se spesso </w:t>
      </w:r>
      <w:r w:rsidR="00E34348" w:rsidRPr="00E34348">
        <w:rPr>
          <w:sz w:val="26"/>
          <w:szCs w:val="26"/>
          <w:lang w:val="it-IT"/>
        </w:rPr>
        <w:t>all’interno dei manoscritti di questi anni «è difficile e in alcuni casi impossibile» sceverare quali compendi riguardino il libro su Goethe, e quali il libro su Rabelais</w:t>
      </w:r>
      <w:r w:rsidR="00E34348">
        <w:rPr>
          <w:sz w:val="26"/>
          <w:szCs w:val="26"/>
          <w:lang w:val="it-IT"/>
        </w:rPr>
        <w:t>, t</w:t>
      </w:r>
      <w:r w:rsidR="00E34348" w:rsidRPr="00E34348">
        <w:rPr>
          <w:sz w:val="26"/>
          <w:szCs w:val="26"/>
          <w:lang w:val="it-IT"/>
        </w:rPr>
        <w:t xml:space="preserve">uttavia fra i due saggi non vi sarà una immediata, lineare continuità: </w:t>
      </w:r>
      <w:r w:rsidR="00445C3C">
        <w:rPr>
          <w:sz w:val="26"/>
          <w:szCs w:val="26"/>
          <w:lang w:val="it-IT"/>
        </w:rPr>
        <w:t>nello studio</w:t>
      </w:r>
      <w:r w:rsidR="00E34348" w:rsidRPr="00E34348">
        <w:rPr>
          <w:sz w:val="26"/>
          <w:szCs w:val="26"/>
          <w:lang w:val="it-IT"/>
        </w:rPr>
        <w:t xml:space="preserve"> sul capolavoro rabelaisiano e nel percorso di ideazione del libro si innesteranno ram</w:t>
      </w:r>
      <w:r w:rsidR="000C7815">
        <w:rPr>
          <w:sz w:val="26"/>
          <w:szCs w:val="26"/>
          <w:lang w:val="it-IT"/>
        </w:rPr>
        <w:t>ific</w:t>
      </w:r>
      <w:r w:rsidR="00E34348" w:rsidRPr="00E34348">
        <w:rPr>
          <w:sz w:val="26"/>
          <w:szCs w:val="26"/>
          <w:lang w:val="it-IT"/>
        </w:rPr>
        <w:t>andosi altre questioni teoriche e altri autori e testi</w:t>
      </w:r>
      <w:r w:rsidR="00127455">
        <w:rPr>
          <w:rStyle w:val="Rimandonotaapidipagina"/>
          <w:sz w:val="26"/>
          <w:szCs w:val="26"/>
          <w:lang w:val="it-IT"/>
        </w:rPr>
        <w:footnoteReference w:id="10"/>
      </w:r>
      <w:r w:rsidR="00E34348" w:rsidRPr="00E34348">
        <w:rPr>
          <w:sz w:val="26"/>
          <w:szCs w:val="26"/>
          <w:lang w:val="it-IT"/>
        </w:rPr>
        <w:t xml:space="preserve">. Ecco dunque che </w:t>
      </w:r>
      <w:r w:rsidR="00445C3C">
        <w:rPr>
          <w:sz w:val="26"/>
          <w:szCs w:val="26"/>
          <w:lang w:val="it-IT"/>
        </w:rPr>
        <w:t>dal lavoro</w:t>
      </w:r>
      <w:r w:rsidR="00E34348">
        <w:rPr>
          <w:sz w:val="26"/>
          <w:szCs w:val="26"/>
          <w:lang w:val="it-IT"/>
        </w:rPr>
        <w:t xml:space="preserve"> </w:t>
      </w:r>
      <w:r w:rsidR="006A1ECB">
        <w:rPr>
          <w:sz w:val="26"/>
          <w:szCs w:val="26"/>
          <w:lang w:val="it-IT"/>
        </w:rPr>
        <w:t xml:space="preserve">dedicato al </w:t>
      </w:r>
      <w:proofErr w:type="spellStart"/>
      <w:r w:rsidR="00445C3C">
        <w:rPr>
          <w:i/>
          <w:sz w:val="26"/>
          <w:szCs w:val="26"/>
          <w:lang w:val="it-IT"/>
        </w:rPr>
        <w:t>Bildungsroman</w:t>
      </w:r>
      <w:proofErr w:type="spellEnd"/>
      <w:r w:rsidR="00E34348" w:rsidRPr="00E34348">
        <w:rPr>
          <w:sz w:val="26"/>
          <w:szCs w:val="26"/>
          <w:lang w:val="it-IT"/>
        </w:rPr>
        <w:t xml:space="preserve"> </w:t>
      </w:r>
      <w:proofErr w:type="spellStart"/>
      <w:r w:rsidR="000650E2">
        <w:rPr>
          <w:sz w:val="26"/>
          <w:szCs w:val="26"/>
          <w:lang w:val="it-IT"/>
        </w:rPr>
        <w:t>Bachtin</w:t>
      </w:r>
      <w:proofErr w:type="spellEnd"/>
      <w:r w:rsidR="000650E2">
        <w:rPr>
          <w:sz w:val="26"/>
          <w:szCs w:val="26"/>
          <w:lang w:val="it-IT"/>
        </w:rPr>
        <w:t xml:space="preserve"> </w:t>
      </w:r>
      <w:r w:rsidR="006A1ECB">
        <w:rPr>
          <w:sz w:val="26"/>
          <w:szCs w:val="26"/>
          <w:lang w:val="it-IT"/>
        </w:rPr>
        <w:t>p</w:t>
      </w:r>
      <w:r w:rsidR="000650E2">
        <w:rPr>
          <w:sz w:val="26"/>
          <w:szCs w:val="26"/>
          <w:lang w:val="it-IT"/>
        </w:rPr>
        <w:t>e</w:t>
      </w:r>
      <w:r w:rsidR="006A1ECB">
        <w:rPr>
          <w:sz w:val="26"/>
          <w:szCs w:val="26"/>
          <w:lang w:val="it-IT"/>
        </w:rPr>
        <w:t>rviene</w:t>
      </w:r>
      <w:r w:rsidR="000650E2">
        <w:rPr>
          <w:sz w:val="26"/>
          <w:szCs w:val="26"/>
          <w:lang w:val="it-IT"/>
        </w:rPr>
        <w:t xml:space="preserve"> </w:t>
      </w:r>
      <w:r w:rsidR="00FE2B19">
        <w:rPr>
          <w:sz w:val="26"/>
          <w:szCs w:val="26"/>
          <w:lang w:val="it-IT"/>
        </w:rPr>
        <w:t xml:space="preserve">tra la fine del 1938 e l’inizio del 1939 </w:t>
      </w:r>
      <w:r w:rsidR="000650E2">
        <w:rPr>
          <w:sz w:val="26"/>
          <w:szCs w:val="26"/>
          <w:lang w:val="it-IT"/>
        </w:rPr>
        <w:t>a</w:t>
      </w:r>
      <w:r w:rsidR="00E34348" w:rsidRPr="00E34348">
        <w:rPr>
          <w:sz w:val="26"/>
          <w:szCs w:val="26"/>
          <w:lang w:val="it-IT"/>
        </w:rPr>
        <w:t xml:space="preserve"> un altro </w:t>
      </w:r>
      <w:r w:rsidR="00E34348">
        <w:rPr>
          <w:sz w:val="26"/>
          <w:szCs w:val="26"/>
          <w:lang w:val="it-IT"/>
        </w:rPr>
        <w:t>saggi</w:t>
      </w:r>
      <w:r w:rsidR="00E34348" w:rsidRPr="00E34348">
        <w:rPr>
          <w:sz w:val="26"/>
          <w:szCs w:val="26"/>
          <w:lang w:val="it-IT"/>
        </w:rPr>
        <w:t xml:space="preserve">o: la </w:t>
      </w:r>
      <w:r w:rsidR="006377CB">
        <w:rPr>
          <w:sz w:val="26"/>
          <w:szCs w:val="26"/>
          <w:lang w:val="it-IT"/>
        </w:rPr>
        <w:t>prima</w:t>
      </w:r>
      <w:r w:rsidR="00E34348" w:rsidRPr="00E34348">
        <w:rPr>
          <w:sz w:val="26"/>
          <w:szCs w:val="26"/>
          <w:lang w:val="it-IT"/>
        </w:rPr>
        <w:t xml:space="preserve"> redazione del Rabelais, pronta nel 1940 e intitolata </w:t>
      </w:r>
      <w:proofErr w:type="spellStart"/>
      <w:r w:rsidR="00E34348" w:rsidRPr="00E34348">
        <w:rPr>
          <w:i/>
          <w:iCs/>
          <w:sz w:val="26"/>
          <w:szCs w:val="26"/>
          <w:lang w:val="it-IT"/>
        </w:rPr>
        <w:t>F</w:t>
      </w:r>
      <w:r w:rsidR="00801D3A">
        <w:rPr>
          <w:i/>
          <w:iCs/>
          <w:sz w:val="26"/>
          <w:szCs w:val="26"/>
          <w:lang w:val="it-IT"/>
        </w:rPr>
        <w:t>ransua</w:t>
      </w:r>
      <w:proofErr w:type="spellEnd"/>
      <w:r w:rsidR="00801D3A">
        <w:rPr>
          <w:i/>
          <w:iCs/>
          <w:sz w:val="26"/>
          <w:szCs w:val="26"/>
          <w:lang w:val="it-IT"/>
        </w:rPr>
        <w:t xml:space="preserve"> </w:t>
      </w:r>
      <w:proofErr w:type="spellStart"/>
      <w:r w:rsidR="00801D3A">
        <w:rPr>
          <w:i/>
          <w:iCs/>
          <w:sz w:val="26"/>
          <w:szCs w:val="26"/>
          <w:lang w:val="it-IT"/>
        </w:rPr>
        <w:t>Rable</w:t>
      </w:r>
      <w:proofErr w:type="spellEnd"/>
      <w:r w:rsidR="00801D3A">
        <w:rPr>
          <w:i/>
          <w:iCs/>
          <w:sz w:val="26"/>
          <w:szCs w:val="26"/>
          <w:lang w:val="it-IT"/>
        </w:rPr>
        <w:t xml:space="preserve"> v </w:t>
      </w:r>
      <w:proofErr w:type="spellStart"/>
      <w:r w:rsidR="00801D3A">
        <w:rPr>
          <w:i/>
          <w:iCs/>
          <w:sz w:val="26"/>
          <w:szCs w:val="26"/>
          <w:lang w:val="it-IT"/>
        </w:rPr>
        <w:t>istorii</w:t>
      </w:r>
      <w:proofErr w:type="spellEnd"/>
      <w:r w:rsidR="00801D3A">
        <w:rPr>
          <w:i/>
          <w:iCs/>
          <w:sz w:val="26"/>
          <w:szCs w:val="26"/>
          <w:lang w:val="it-IT"/>
        </w:rPr>
        <w:t xml:space="preserve"> </w:t>
      </w:r>
      <w:proofErr w:type="spellStart"/>
      <w:r w:rsidR="00801D3A">
        <w:rPr>
          <w:i/>
          <w:iCs/>
          <w:sz w:val="26"/>
          <w:szCs w:val="26"/>
          <w:lang w:val="it-IT"/>
        </w:rPr>
        <w:t>realizma</w:t>
      </w:r>
      <w:proofErr w:type="spellEnd"/>
      <w:r w:rsidR="00E34348" w:rsidRPr="00E34348">
        <w:rPr>
          <w:i/>
          <w:iCs/>
          <w:sz w:val="26"/>
          <w:szCs w:val="26"/>
          <w:lang w:val="it-IT"/>
        </w:rPr>
        <w:t xml:space="preserve"> (1940 g.) </w:t>
      </w:r>
      <w:r w:rsidR="00E34348" w:rsidRPr="00E34348">
        <w:rPr>
          <w:sz w:val="26"/>
          <w:szCs w:val="26"/>
          <w:lang w:val="it-IT"/>
        </w:rPr>
        <w:t>[François Rabelais nella storia del realismo (1940)]</w:t>
      </w:r>
      <w:r w:rsidR="00C96C07">
        <w:rPr>
          <w:rStyle w:val="Rimandonotaapidipagina"/>
          <w:sz w:val="26"/>
          <w:szCs w:val="26"/>
          <w:lang w:val="it-IT"/>
        </w:rPr>
        <w:footnoteReference w:id="11"/>
      </w:r>
      <w:r w:rsidR="008F2131">
        <w:rPr>
          <w:sz w:val="26"/>
          <w:szCs w:val="26"/>
          <w:lang w:val="it-IT"/>
        </w:rPr>
        <w:t xml:space="preserve">. </w:t>
      </w:r>
    </w:p>
    <w:p w14:paraId="527AEAAD" w14:textId="62E931F4" w:rsidR="00E34348" w:rsidRDefault="008F2131" w:rsidP="0063056C">
      <w:pPr>
        <w:spacing w:after="0"/>
        <w:ind w:firstLine="567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Del </w:t>
      </w:r>
      <w:r w:rsidR="00E34348" w:rsidRPr="00E34348">
        <w:rPr>
          <w:sz w:val="26"/>
          <w:szCs w:val="26"/>
          <w:lang w:val="it-IT"/>
        </w:rPr>
        <w:t>dattiloscritto</w:t>
      </w:r>
      <w:r w:rsidR="00FE2B19">
        <w:rPr>
          <w:sz w:val="26"/>
          <w:szCs w:val="26"/>
          <w:lang w:val="it-IT"/>
        </w:rPr>
        <w:t xml:space="preserve">, </w:t>
      </w:r>
      <w:r w:rsidR="00C96C07">
        <w:rPr>
          <w:sz w:val="26"/>
          <w:szCs w:val="26"/>
          <w:lang w:val="it-IT"/>
        </w:rPr>
        <w:t>esito di tre</w:t>
      </w:r>
      <w:r w:rsidR="00FE2B19">
        <w:rPr>
          <w:sz w:val="26"/>
          <w:szCs w:val="26"/>
          <w:lang w:val="it-IT"/>
        </w:rPr>
        <w:t xml:space="preserve"> redazion</w:t>
      </w:r>
      <w:r w:rsidR="00C96C07">
        <w:rPr>
          <w:sz w:val="26"/>
          <w:szCs w:val="26"/>
          <w:lang w:val="it-IT"/>
        </w:rPr>
        <w:t>i</w:t>
      </w:r>
      <w:r w:rsidR="00FE2B19">
        <w:rPr>
          <w:sz w:val="26"/>
          <w:szCs w:val="26"/>
          <w:lang w:val="it-IT"/>
        </w:rPr>
        <w:t xml:space="preserve"> manoscritt</w:t>
      </w:r>
      <w:r w:rsidR="00C96C07">
        <w:rPr>
          <w:sz w:val="26"/>
          <w:szCs w:val="26"/>
          <w:lang w:val="it-IT"/>
        </w:rPr>
        <w:t>e</w:t>
      </w:r>
      <w:r w:rsidR="00FE2B19">
        <w:rPr>
          <w:sz w:val="26"/>
          <w:szCs w:val="26"/>
          <w:lang w:val="it-IT"/>
        </w:rPr>
        <w:t xml:space="preserve"> (Bachtin 2008: 880-886)</w:t>
      </w:r>
      <w:r w:rsidR="00217EA5">
        <w:rPr>
          <w:sz w:val="26"/>
          <w:szCs w:val="26"/>
          <w:lang w:val="it-IT"/>
        </w:rPr>
        <w:t>,</w:t>
      </w:r>
      <w:r w:rsidR="00E34348" w:rsidRPr="00E34348">
        <w:rPr>
          <w:sz w:val="26"/>
          <w:szCs w:val="26"/>
          <w:lang w:val="it-IT"/>
        </w:rPr>
        <w:t xml:space="preserve"> si conservano due copie: una nell’archivio </w:t>
      </w:r>
      <w:proofErr w:type="spellStart"/>
      <w:r w:rsidR="00E34348" w:rsidRPr="00E34348">
        <w:rPr>
          <w:sz w:val="26"/>
          <w:szCs w:val="26"/>
          <w:lang w:val="it-IT"/>
        </w:rPr>
        <w:t>bachtiniano</w:t>
      </w:r>
      <w:proofErr w:type="spellEnd"/>
      <w:r w:rsidR="00E34348" w:rsidRPr="00E34348">
        <w:rPr>
          <w:sz w:val="26"/>
          <w:szCs w:val="26"/>
          <w:lang w:val="it-IT"/>
        </w:rPr>
        <w:t>, l’altra nella sezione manoscritti dell’Istituto di Letteratura Mondiale (</w:t>
      </w:r>
      <w:proofErr w:type="spellStart"/>
      <w:r w:rsidR="00E34348" w:rsidRPr="008F2131">
        <w:rPr>
          <w:smallCaps/>
          <w:sz w:val="26"/>
          <w:szCs w:val="26"/>
          <w:lang w:val="it-IT"/>
        </w:rPr>
        <w:t>imli</w:t>
      </w:r>
      <w:proofErr w:type="spellEnd"/>
      <w:r w:rsidR="00E34348" w:rsidRPr="00E34348">
        <w:rPr>
          <w:sz w:val="26"/>
          <w:szCs w:val="26"/>
          <w:lang w:val="it-IT"/>
        </w:rPr>
        <w:t>)</w:t>
      </w:r>
      <w:r>
        <w:rPr>
          <w:sz w:val="26"/>
          <w:szCs w:val="26"/>
          <w:lang w:val="it-IT"/>
        </w:rPr>
        <w:t xml:space="preserve">. </w:t>
      </w:r>
      <w:r w:rsidR="00E34348" w:rsidRPr="00E34348">
        <w:rPr>
          <w:sz w:val="26"/>
          <w:szCs w:val="26"/>
          <w:lang w:val="it-IT"/>
        </w:rPr>
        <w:t xml:space="preserve">Il </w:t>
      </w:r>
      <w:r w:rsidR="006A1ECB">
        <w:rPr>
          <w:sz w:val="26"/>
          <w:szCs w:val="26"/>
          <w:lang w:val="it-IT"/>
        </w:rPr>
        <w:t>libro</w:t>
      </w:r>
      <w:r w:rsidR="00E34348" w:rsidRPr="00E34348">
        <w:rPr>
          <w:sz w:val="26"/>
          <w:szCs w:val="26"/>
          <w:lang w:val="it-IT"/>
        </w:rPr>
        <w:t xml:space="preserve"> è suddiviso in 8 capitoli:</w:t>
      </w:r>
    </w:p>
    <w:p w14:paraId="51019851" w14:textId="534514DA" w:rsidR="00E34348" w:rsidRPr="008F2131" w:rsidRDefault="00E34348" w:rsidP="00217EA5">
      <w:pPr>
        <w:spacing w:before="360" w:after="360"/>
        <w:ind w:left="567" w:right="567" w:firstLine="284"/>
        <w:jc w:val="both"/>
        <w:rPr>
          <w:lang w:val="it-IT"/>
        </w:rPr>
      </w:pPr>
      <w:r w:rsidRPr="008F2131">
        <w:rPr>
          <w:lang w:val="it-IT"/>
        </w:rPr>
        <w:t xml:space="preserve">1) </w:t>
      </w:r>
      <w:proofErr w:type="spellStart"/>
      <w:r w:rsidRPr="008F2131">
        <w:rPr>
          <w:i/>
          <w:iCs/>
          <w:lang w:val="it-IT"/>
        </w:rPr>
        <w:t>Rable</w:t>
      </w:r>
      <w:proofErr w:type="spellEnd"/>
      <w:r w:rsidRPr="008F2131">
        <w:rPr>
          <w:i/>
          <w:iCs/>
          <w:lang w:val="it-IT"/>
        </w:rPr>
        <w:t xml:space="preserve"> i problema </w:t>
      </w:r>
      <w:proofErr w:type="spellStart"/>
      <w:r w:rsidRPr="008F2131">
        <w:rPr>
          <w:i/>
          <w:iCs/>
          <w:lang w:val="it-IT"/>
        </w:rPr>
        <w:t>fol’klornogo</w:t>
      </w:r>
      <w:proofErr w:type="spellEnd"/>
      <w:r w:rsidRPr="008F2131">
        <w:rPr>
          <w:i/>
          <w:iCs/>
          <w:lang w:val="it-IT"/>
        </w:rPr>
        <w:t xml:space="preserve"> i </w:t>
      </w:r>
      <w:proofErr w:type="spellStart"/>
      <w:r w:rsidRPr="008F2131">
        <w:rPr>
          <w:i/>
          <w:iCs/>
          <w:lang w:val="it-IT"/>
        </w:rPr>
        <w:t>gotičeskogo</w:t>
      </w:r>
      <w:proofErr w:type="spellEnd"/>
      <w:r w:rsidRPr="008F2131">
        <w:rPr>
          <w:i/>
          <w:iCs/>
          <w:lang w:val="it-IT"/>
        </w:rPr>
        <w:t xml:space="preserve"> </w:t>
      </w:r>
      <w:proofErr w:type="spellStart"/>
      <w:r w:rsidRPr="008F2131">
        <w:rPr>
          <w:i/>
          <w:iCs/>
          <w:lang w:val="it-IT"/>
        </w:rPr>
        <w:t>realizma</w:t>
      </w:r>
      <w:proofErr w:type="spellEnd"/>
      <w:r w:rsidRPr="008F2131">
        <w:rPr>
          <w:i/>
          <w:iCs/>
          <w:lang w:val="it-IT"/>
        </w:rPr>
        <w:t xml:space="preserve"> </w:t>
      </w:r>
      <w:r w:rsidRPr="008F2131">
        <w:rPr>
          <w:lang w:val="it-IT"/>
        </w:rPr>
        <w:t xml:space="preserve">[Rabelais e il problema del realismo folklorico e gotico]; 2) </w:t>
      </w:r>
      <w:proofErr w:type="spellStart"/>
      <w:r w:rsidRPr="008F2131">
        <w:rPr>
          <w:i/>
          <w:iCs/>
          <w:lang w:val="it-IT"/>
        </w:rPr>
        <w:t>Rable</w:t>
      </w:r>
      <w:proofErr w:type="spellEnd"/>
      <w:r w:rsidRPr="008F2131">
        <w:rPr>
          <w:lang w:val="it-IT"/>
        </w:rPr>
        <w:t xml:space="preserve"> </w:t>
      </w:r>
      <w:r w:rsidRPr="008F2131">
        <w:rPr>
          <w:i/>
          <w:iCs/>
          <w:lang w:val="it-IT"/>
        </w:rPr>
        <w:t xml:space="preserve">v </w:t>
      </w:r>
      <w:proofErr w:type="spellStart"/>
      <w:r w:rsidRPr="008F2131">
        <w:rPr>
          <w:i/>
          <w:iCs/>
          <w:lang w:val="it-IT"/>
        </w:rPr>
        <w:t>istorii</w:t>
      </w:r>
      <w:proofErr w:type="spellEnd"/>
      <w:r w:rsidRPr="008F2131">
        <w:rPr>
          <w:i/>
          <w:iCs/>
          <w:lang w:val="it-IT"/>
        </w:rPr>
        <w:t xml:space="preserve"> </w:t>
      </w:r>
      <w:proofErr w:type="spellStart"/>
      <w:r w:rsidRPr="008F2131">
        <w:rPr>
          <w:i/>
          <w:iCs/>
          <w:lang w:val="it-IT"/>
        </w:rPr>
        <w:t>smecha</w:t>
      </w:r>
      <w:proofErr w:type="spellEnd"/>
      <w:r w:rsidRPr="008F2131">
        <w:rPr>
          <w:i/>
          <w:iCs/>
          <w:lang w:val="it-IT"/>
        </w:rPr>
        <w:t xml:space="preserve"> </w:t>
      </w:r>
      <w:r w:rsidRPr="008F2131">
        <w:rPr>
          <w:lang w:val="it-IT"/>
        </w:rPr>
        <w:t xml:space="preserve">[Rabelais nella storia del riso]; 3) </w:t>
      </w:r>
      <w:proofErr w:type="spellStart"/>
      <w:r w:rsidRPr="008F2131">
        <w:rPr>
          <w:i/>
          <w:iCs/>
          <w:lang w:val="it-IT"/>
        </w:rPr>
        <w:t>Ploščadnoe</w:t>
      </w:r>
      <w:proofErr w:type="spellEnd"/>
      <w:r w:rsidRPr="008F2131">
        <w:rPr>
          <w:i/>
          <w:iCs/>
          <w:lang w:val="it-IT"/>
        </w:rPr>
        <w:t xml:space="preserve"> </w:t>
      </w:r>
      <w:proofErr w:type="spellStart"/>
      <w:r w:rsidRPr="008F2131">
        <w:rPr>
          <w:i/>
          <w:iCs/>
          <w:lang w:val="it-IT"/>
        </w:rPr>
        <w:t>slovo</w:t>
      </w:r>
      <w:proofErr w:type="spellEnd"/>
      <w:r w:rsidRPr="008F2131">
        <w:rPr>
          <w:i/>
          <w:iCs/>
          <w:lang w:val="it-IT"/>
        </w:rPr>
        <w:t xml:space="preserve"> v romane </w:t>
      </w:r>
      <w:proofErr w:type="spellStart"/>
      <w:r w:rsidRPr="008F2131">
        <w:rPr>
          <w:i/>
          <w:iCs/>
          <w:lang w:val="it-IT"/>
        </w:rPr>
        <w:t>Rable</w:t>
      </w:r>
      <w:proofErr w:type="spellEnd"/>
      <w:r w:rsidRPr="008F2131">
        <w:rPr>
          <w:i/>
          <w:iCs/>
          <w:lang w:val="it-IT"/>
        </w:rPr>
        <w:t xml:space="preserve"> </w:t>
      </w:r>
      <w:r w:rsidRPr="008F2131">
        <w:rPr>
          <w:lang w:val="it-IT"/>
        </w:rPr>
        <w:t>[</w:t>
      </w:r>
      <w:r w:rsidRPr="008F2131">
        <w:rPr>
          <w:i/>
          <w:iCs/>
          <w:lang w:val="it-IT"/>
        </w:rPr>
        <w:t>La parola di piazza nel romanzo di Rabelais</w:t>
      </w:r>
      <w:r w:rsidRPr="008F2131">
        <w:rPr>
          <w:lang w:val="it-IT"/>
        </w:rPr>
        <w:t xml:space="preserve">]; 4) </w:t>
      </w:r>
      <w:proofErr w:type="spellStart"/>
      <w:r w:rsidRPr="008F2131">
        <w:rPr>
          <w:i/>
          <w:iCs/>
          <w:lang w:val="it-IT"/>
        </w:rPr>
        <w:t>Narodno-praz</w:t>
      </w:r>
      <w:r w:rsidR="003549A3">
        <w:rPr>
          <w:i/>
          <w:iCs/>
          <w:lang w:val="it-IT"/>
        </w:rPr>
        <w:t>d</w:t>
      </w:r>
      <w:r w:rsidRPr="008F2131">
        <w:rPr>
          <w:i/>
          <w:iCs/>
          <w:lang w:val="it-IT"/>
        </w:rPr>
        <w:t>ničnye</w:t>
      </w:r>
      <w:proofErr w:type="spellEnd"/>
      <w:r w:rsidRPr="008F2131">
        <w:rPr>
          <w:i/>
          <w:iCs/>
          <w:lang w:val="it-IT"/>
        </w:rPr>
        <w:t xml:space="preserve"> </w:t>
      </w:r>
      <w:proofErr w:type="spellStart"/>
      <w:r w:rsidRPr="008F2131">
        <w:rPr>
          <w:i/>
          <w:iCs/>
          <w:lang w:val="it-IT"/>
        </w:rPr>
        <w:t>formy</w:t>
      </w:r>
      <w:proofErr w:type="spellEnd"/>
      <w:r w:rsidRPr="008F2131">
        <w:rPr>
          <w:i/>
          <w:iCs/>
          <w:lang w:val="it-IT"/>
        </w:rPr>
        <w:t xml:space="preserve"> i </w:t>
      </w:r>
      <w:proofErr w:type="spellStart"/>
      <w:r w:rsidRPr="008F2131">
        <w:rPr>
          <w:i/>
          <w:iCs/>
          <w:lang w:val="it-IT"/>
        </w:rPr>
        <w:t>obrazy</w:t>
      </w:r>
      <w:proofErr w:type="spellEnd"/>
      <w:r w:rsidRPr="008F2131">
        <w:rPr>
          <w:i/>
          <w:iCs/>
          <w:lang w:val="it-IT"/>
        </w:rPr>
        <w:t xml:space="preserve"> v romane </w:t>
      </w:r>
      <w:proofErr w:type="spellStart"/>
      <w:r w:rsidRPr="008F2131">
        <w:rPr>
          <w:i/>
          <w:iCs/>
          <w:lang w:val="it-IT"/>
        </w:rPr>
        <w:t>Rable</w:t>
      </w:r>
      <w:proofErr w:type="spellEnd"/>
      <w:r w:rsidRPr="008F2131">
        <w:rPr>
          <w:i/>
          <w:iCs/>
          <w:lang w:val="it-IT"/>
        </w:rPr>
        <w:t xml:space="preserve"> </w:t>
      </w:r>
      <w:r w:rsidRPr="008F2131">
        <w:rPr>
          <w:lang w:val="it-IT"/>
        </w:rPr>
        <w:t xml:space="preserve">[Forme e immagini della festa popolare nel romanzo di Rabelais]; 5) </w:t>
      </w:r>
      <w:proofErr w:type="spellStart"/>
      <w:r w:rsidRPr="008F2131">
        <w:rPr>
          <w:i/>
          <w:iCs/>
          <w:lang w:val="it-IT"/>
        </w:rPr>
        <w:t>Piršestvennye</w:t>
      </w:r>
      <w:proofErr w:type="spellEnd"/>
      <w:r w:rsidRPr="008F2131">
        <w:rPr>
          <w:i/>
          <w:iCs/>
          <w:lang w:val="it-IT"/>
        </w:rPr>
        <w:t xml:space="preserve"> </w:t>
      </w:r>
      <w:proofErr w:type="spellStart"/>
      <w:r w:rsidRPr="008F2131">
        <w:rPr>
          <w:i/>
          <w:iCs/>
          <w:lang w:val="it-IT"/>
        </w:rPr>
        <w:t>obrazy</w:t>
      </w:r>
      <w:proofErr w:type="spellEnd"/>
      <w:r w:rsidRPr="008F2131">
        <w:rPr>
          <w:i/>
          <w:iCs/>
          <w:lang w:val="it-IT"/>
        </w:rPr>
        <w:t xml:space="preserve"> u </w:t>
      </w:r>
      <w:proofErr w:type="spellStart"/>
      <w:r w:rsidRPr="008F2131">
        <w:rPr>
          <w:i/>
          <w:iCs/>
          <w:lang w:val="it-IT"/>
        </w:rPr>
        <w:t>Rable</w:t>
      </w:r>
      <w:proofErr w:type="spellEnd"/>
      <w:r w:rsidRPr="008F2131">
        <w:rPr>
          <w:i/>
          <w:iCs/>
          <w:lang w:val="it-IT"/>
        </w:rPr>
        <w:t xml:space="preserve"> </w:t>
      </w:r>
      <w:r w:rsidRPr="008F2131">
        <w:rPr>
          <w:lang w:val="it-IT"/>
        </w:rPr>
        <w:t xml:space="preserve">[Le immagini del banchetto in Rabelais]; 6) </w:t>
      </w:r>
      <w:proofErr w:type="spellStart"/>
      <w:r w:rsidRPr="008F2131">
        <w:rPr>
          <w:i/>
          <w:iCs/>
          <w:lang w:val="it-IT"/>
        </w:rPr>
        <w:t>Grotesknyj</w:t>
      </w:r>
      <w:proofErr w:type="spellEnd"/>
      <w:r w:rsidRPr="008F2131">
        <w:rPr>
          <w:i/>
          <w:iCs/>
          <w:lang w:val="it-IT"/>
        </w:rPr>
        <w:t xml:space="preserve"> </w:t>
      </w:r>
      <w:proofErr w:type="spellStart"/>
      <w:r w:rsidRPr="008F2131">
        <w:rPr>
          <w:i/>
          <w:iCs/>
          <w:lang w:val="it-IT"/>
        </w:rPr>
        <w:t>obraz</w:t>
      </w:r>
      <w:proofErr w:type="spellEnd"/>
      <w:r w:rsidRPr="008F2131">
        <w:rPr>
          <w:i/>
          <w:iCs/>
          <w:lang w:val="it-IT"/>
        </w:rPr>
        <w:t xml:space="preserve"> tela u </w:t>
      </w:r>
      <w:proofErr w:type="spellStart"/>
      <w:r w:rsidRPr="008F2131">
        <w:rPr>
          <w:i/>
          <w:iCs/>
          <w:lang w:val="it-IT"/>
        </w:rPr>
        <w:t>Rable</w:t>
      </w:r>
      <w:proofErr w:type="spellEnd"/>
      <w:r w:rsidRPr="008F2131">
        <w:rPr>
          <w:i/>
          <w:iCs/>
          <w:lang w:val="it-IT"/>
        </w:rPr>
        <w:t xml:space="preserve"> i ego </w:t>
      </w:r>
      <w:proofErr w:type="spellStart"/>
      <w:r w:rsidRPr="008F2131">
        <w:rPr>
          <w:i/>
          <w:iCs/>
          <w:lang w:val="it-IT"/>
        </w:rPr>
        <w:t>istočniki</w:t>
      </w:r>
      <w:proofErr w:type="spellEnd"/>
      <w:r w:rsidRPr="008F2131">
        <w:rPr>
          <w:i/>
          <w:iCs/>
          <w:lang w:val="it-IT"/>
        </w:rPr>
        <w:t xml:space="preserve"> </w:t>
      </w:r>
      <w:r w:rsidRPr="008F2131">
        <w:rPr>
          <w:lang w:val="it-IT"/>
        </w:rPr>
        <w:t xml:space="preserve">[L’immagine grottesca del corpo in Rabelais e le sue fonti]; 7) </w:t>
      </w:r>
      <w:proofErr w:type="spellStart"/>
      <w:r w:rsidRPr="008F2131">
        <w:rPr>
          <w:i/>
          <w:iCs/>
          <w:lang w:val="it-IT"/>
        </w:rPr>
        <w:t>Obrazy</w:t>
      </w:r>
      <w:proofErr w:type="spellEnd"/>
      <w:r w:rsidRPr="008F2131">
        <w:rPr>
          <w:i/>
          <w:iCs/>
          <w:lang w:val="it-IT"/>
        </w:rPr>
        <w:t xml:space="preserve"> </w:t>
      </w:r>
      <w:proofErr w:type="spellStart"/>
      <w:r w:rsidRPr="008F2131">
        <w:rPr>
          <w:i/>
          <w:iCs/>
          <w:lang w:val="it-IT"/>
        </w:rPr>
        <w:t>material’no-telesnogo</w:t>
      </w:r>
      <w:proofErr w:type="spellEnd"/>
      <w:r w:rsidRPr="008F2131">
        <w:rPr>
          <w:i/>
          <w:iCs/>
          <w:lang w:val="it-IT"/>
        </w:rPr>
        <w:t xml:space="preserve"> </w:t>
      </w:r>
      <w:proofErr w:type="spellStart"/>
      <w:r w:rsidRPr="008F2131">
        <w:rPr>
          <w:i/>
          <w:iCs/>
          <w:lang w:val="it-IT"/>
        </w:rPr>
        <w:t>niza</w:t>
      </w:r>
      <w:proofErr w:type="spellEnd"/>
      <w:r w:rsidRPr="008F2131">
        <w:rPr>
          <w:i/>
          <w:iCs/>
          <w:lang w:val="it-IT"/>
        </w:rPr>
        <w:t xml:space="preserve"> v romane </w:t>
      </w:r>
      <w:proofErr w:type="spellStart"/>
      <w:r w:rsidRPr="008F2131">
        <w:rPr>
          <w:i/>
          <w:iCs/>
          <w:lang w:val="it-IT"/>
        </w:rPr>
        <w:t>Rable</w:t>
      </w:r>
      <w:proofErr w:type="spellEnd"/>
      <w:r w:rsidRPr="008F2131">
        <w:rPr>
          <w:i/>
          <w:iCs/>
          <w:lang w:val="it-IT"/>
        </w:rPr>
        <w:t xml:space="preserve"> </w:t>
      </w:r>
      <w:r w:rsidRPr="008F2131">
        <w:rPr>
          <w:lang w:val="it-IT"/>
        </w:rPr>
        <w:t xml:space="preserve">[Immagini del basso materiale-corporeo nel romanzo di Rabelais]; 8) </w:t>
      </w:r>
      <w:proofErr w:type="spellStart"/>
      <w:r w:rsidRPr="008F2131">
        <w:rPr>
          <w:i/>
          <w:iCs/>
          <w:lang w:val="it-IT"/>
        </w:rPr>
        <w:t>Obraz</w:t>
      </w:r>
      <w:proofErr w:type="spellEnd"/>
      <w:r w:rsidRPr="008F2131">
        <w:rPr>
          <w:i/>
          <w:iCs/>
          <w:lang w:val="it-IT"/>
        </w:rPr>
        <w:t xml:space="preserve"> i </w:t>
      </w:r>
      <w:proofErr w:type="spellStart"/>
      <w:r w:rsidRPr="008F2131">
        <w:rPr>
          <w:i/>
          <w:iCs/>
          <w:lang w:val="it-IT"/>
        </w:rPr>
        <w:t>slovo</w:t>
      </w:r>
      <w:proofErr w:type="spellEnd"/>
      <w:r w:rsidRPr="008F2131">
        <w:rPr>
          <w:i/>
          <w:iCs/>
          <w:lang w:val="it-IT"/>
        </w:rPr>
        <w:t xml:space="preserve"> v romane </w:t>
      </w:r>
      <w:proofErr w:type="spellStart"/>
      <w:r w:rsidRPr="008F2131">
        <w:rPr>
          <w:i/>
          <w:iCs/>
          <w:lang w:val="it-IT"/>
        </w:rPr>
        <w:t>Rable</w:t>
      </w:r>
      <w:proofErr w:type="spellEnd"/>
      <w:r w:rsidRPr="008F2131">
        <w:rPr>
          <w:i/>
          <w:iCs/>
          <w:lang w:val="it-IT"/>
        </w:rPr>
        <w:t xml:space="preserve"> </w:t>
      </w:r>
      <w:r w:rsidRPr="008F2131">
        <w:rPr>
          <w:lang w:val="it-IT"/>
        </w:rPr>
        <w:t>[La parola e l’immagine nel romanzo di Rabelais].</w:t>
      </w:r>
    </w:p>
    <w:p w14:paraId="00D86014" w14:textId="111CDE6D" w:rsidR="00EC1D1B" w:rsidRDefault="00445C3C" w:rsidP="0063056C">
      <w:pPr>
        <w:spacing w:after="0"/>
        <w:ind w:firstLine="567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Alle soglie del testo</w:t>
      </w:r>
      <w:r w:rsidR="00EC1D1B">
        <w:rPr>
          <w:sz w:val="26"/>
          <w:szCs w:val="26"/>
          <w:lang w:val="it-IT"/>
        </w:rPr>
        <w:t xml:space="preserve">, in </w:t>
      </w:r>
      <w:r w:rsidR="00230FF0" w:rsidRPr="00217EA5">
        <w:rPr>
          <w:sz w:val="26"/>
          <w:szCs w:val="26"/>
          <w:lang w:val="it-IT"/>
        </w:rPr>
        <w:t>esergo</w:t>
      </w:r>
      <w:r w:rsidR="00EC1D1B">
        <w:rPr>
          <w:sz w:val="26"/>
          <w:szCs w:val="26"/>
          <w:lang w:val="it-IT"/>
        </w:rPr>
        <w:t>,</w:t>
      </w:r>
      <w:r>
        <w:rPr>
          <w:sz w:val="26"/>
          <w:szCs w:val="26"/>
          <w:lang w:val="it-IT"/>
        </w:rPr>
        <w:t xml:space="preserve"> </w:t>
      </w:r>
      <w:r w:rsidR="000650E2">
        <w:rPr>
          <w:sz w:val="26"/>
          <w:szCs w:val="26"/>
          <w:lang w:val="it-IT"/>
        </w:rPr>
        <w:t xml:space="preserve">tre citazioni: </w:t>
      </w:r>
      <w:r w:rsidR="00F6393C">
        <w:rPr>
          <w:sz w:val="26"/>
          <w:szCs w:val="26"/>
          <w:lang w:val="it-IT"/>
        </w:rPr>
        <w:t>il</w:t>
      </w:r>
      <w:r w:rsidR="000650E2">
        <w:rPr>
          <w:sz w:val="26"/>
          <w:szCs w:val="26"/>
          <w:lang w:val="it-IT"/>
        </w:rPr>
        <w:t xml:space="preserve"> frammento </w:t>
      </w:r>
      <w:r w:rsidR="00C22D05">
        <w:rPr>
          <w:sz w:val="26"/>
          <w:szCs w:val="26"/>
          <w:lang w:val="it-IT"/>
        </w:rPr>
        <w:t>di Eraclito</w:t>
      </w:r>
      <w:r w:rsidR="00F6393C">
        <w:rPr>
          <w:sz w:val="26"/>
          <w:szCs w:val="26"/>
          <w:lang w:val="it-IT"/>
        </w:rPr>
        <w:t xml:space="preserve"> </w:t>
      </w:r>
      <w:r w:rsidR="000C7815">
        <w:rPr>
          <w:sz w:val="26"/>
          <w:szCs w:val="26"/>
          <w:lang w:val="it-IT"/>
        </w:rPr>
        <w:t>sul</w:t>
      </w:r>
      <w:r w:rsidR="00F6393C">
        <w:rPr>
          <w:sz w:val="26"/>
          <w:szCs w:val="26"/>
          <w:lang w:val="it-IT"/>
        </w:rPr>
        <w:t xml:space="preserve"> tempo co</w:t>
      </w:r>
      <w:r w:rsidR="000C7815">
        <w:rPr>
          <w:sz w:val="26"/>
          <w:szCs w:val="26"/>
          <w:lang w:val="it-IT"/>
        </w:rPr>
        <w:t>me un</w:t>
      </w:r>
      <w:r w:rsidR="00F6393C">
        <w:rPr>
          <w:sz w:val="26"/>
          <w:szCs w:val="26"/>
          <w:lang w:val="it-IT"/>
        </w:rPr>
        <w:t xml:space="preserve"> bambino che gioca</w:t>
      </w:r>
      <w:r w:rsidR="000650E2">
        <w:rPr>
          <w:rStyle w:val="Rimandonotaapidipagina"/>
          <w:sz w:val="26"/>
          <w:szCs w:val="26"/>
          <w:lang w:val="it-IT"/>
        </w:rPr>
        <w:footnoteReference w:id="12"/>
      </w:r>
      <w:r w:rsidR="000650E2">
        <w:rPr>
          <w:sz w:val="26"/>
          <w:szCs w:val="26"/>
          <w:lang w:val="it-IT"/>
        </w:rPr>
        <w:t>,</w:t>
      </w:r>
      <w:r w:rsidR="00C22D05">
        <w:rPr>
          <w:sz w:val="26"/>
          <w:szCs w:val="26"/>
          <w:lang w:val="it-IT"/>
        </w:rPr>
        <w:t xml:space="preserve"> </w:t>
      </w:r>
      <w:r w:rsidR="00EC1D1B">
        <w:rPr>
          <w:sz w:val="26"/>
          <w:szCs w:val="26"/>
          <w:lang w:val="it-IT"/>
        </w:rPr>
        <w:t>la frase</w:t>
      </w:r>
      <w:r w:rsidR="006A1ECB">
        <w:rPr>
          <w:sz w:val="26"/>
          <w:szCs w:val="26"/>
          <w:lang w:val="it-IT"/>
        </w:rPr>
        <w:t xml:space="preserve"> in italiano «Sia ammazzato il Signor Padre!» con la chiosa </w:t>
      </w:r>
      <w:r w:rsidR="006E51CB">
        <w:rPr>
          <w:sz w:val="26"/>
          <w:szCs w:val="26"/>
          <w:lang w:val="it-IT"/>
        </w:rPr>
        <w:t xml:space="preserve">tra parentesi </w:t>
      </w:r>
      <w:r w:rsidR="006A1ECB">
        <w:rPr>
          <w:sz w:val="26"/>
          <w:szCs w:val="26"/>
          <w:lang w:val="it-IT"/>
        </w:rPr>
        <w:t>«grido carnevalesco di un ragazzino durante la “festa del fuoco”, cioè della parte finale del carnevale romano»</w:t>
      </w:r>
      <w:r w:rsidR="006E51CB">
        <w:rPr>
          <w:sz w:val="26"/>
          <w:szCs w:val="26"/>
          <w:lang w:val="it-IT"/>
        </w:rPr>
        <w:t xml:space="preserve"> </w:t>
      </w:r>
      <w:r w:rsidR="000C7815">
        <w:rPr>
          <w:sz w:val="26"/>
          <w:szCs w:val="26"/>
          <w:lang w:val="it-IT"/>
        </w:rPr>
        <w:t xml:space="preserve">e </w:t>
      </w:r>
      <w:r w:rsidR="006E51CB">
        <w:rPr>
          <w:sz w:val="26"/>
          <w:szCs w:val="26"/>
          <w:lang w:val="it-IT"/>
        </w:rPr>
        <w:t xml:space="preserve">l’indicazione «Goethe </w:t>
      </w:r>
      <w:proofErr w:type="spellStart"/>
      <w:r w:rsidR="006E51CB">
        <w:rPr>
          <w:i/>
          <w:sz w:val="26"/>
          <w:szCs w:val="26"/>
          <w:lang w:val="it-IT"/>
        </w:rPr>
        <w:t>Das</w:t>
      </w:r>
      <w:proofErr w:type="spellEnd"/>
      <w:r w:rsidR="006E51CB">
        <w:rPr>
          <w:i/>
          <w:sz w:val="26"/>
          <w:szCs w:val="26"/>
          <w:lang w:val="it-IT"/>
        </w:rPr>
        <w:t xml:space="preserve"> </w:t>
      </w:r>
      <w:proofErr w:type="spellStart"/>
      <w:r w:rsidR="006E51CB">
        <w:rPr>
          <w:i/>
          <w:sz w:val="26"/>
          <w:szCs w:val="26"/>
          <w:lang w:val="it-IT"/>
        </w:rPr>
        <w:t>Römische</w:t>
      </w:r>
      <w:proofErr w:type="spellEnd"/>
      <w:r w:rsidR="006E51CB">
        <w:rPr>
          <w:i/>
          <w:sz w:val="26"/>
          <w:szCs w:val="26"/>
          <w:lang w:val="it-IT"/>
        </w:rPr>
        <w:t xml:space="preserve"> </w:t>
      </w:r>
      <w:proofErr w:type="spellStart"/>
      <w:r w:rsidR="006E51CB">
        <w:rPr>
          <w:i/>
          <w:sz w:val="26"/>
          <w:szCs w:val="26"/>
          <w:lang w:val="it-IT"/>
        </w:rPr>
        <w:t>Carnaval</w:t>
      </w:r>
      <w:proofErr w:type="spellEnd"/>
      <w:r w:rsidR="006E51CB">
        <w:rPr>
          <w:sz w:val="26"/>
          <w:szCs w:val="26"/>
          <w:lang w:val="it-IT"/>
        </w:rPr>
        <w:t>»</w:t>
      </w:r>
      <w:r w:rsidR="006E51CB">
        <w:rPr>
          <w:rStyle w:val="Rimandonotaapidipagina"/>
          <w:sz w:val="26"/>
          <w:szCs w:val="26"/>
          <w:lang w:val="it-IT"/>
        </w:rPr>
        <w:footnoteReference w:id="13"/>
      </w:r>
      <w:r w:rsidR="006E51CB">
        <w:rPr>
          <w:sz w:val="26"/>
          <w:szCs w:val="26"/>
          <w:lang w:val="it-IT"/>
        </w:rPr>
        <w:t>; infine il seguente pass</w:t>
      </w:r>
      <w:r w:rsidR="00EC1D1B">
        <w:rPr>
          <w:sz w:val="26"/>
          <w:szCs w:val="26"/>
          <w:lang w:val="it-IT"/>
        </w:rPr>
        <w:t>o di Rabelais:</w:t>
      </w:r>
    </w:p>
    <w:p w14:paraId="4E9622FA" w14:textId="5D045979" w:rsidR="00EC1D1B" w:rsidRDefault="00EC1D1B" w:rsidP="00217EA5">
      <w:pPr>
        <w:spacing w:before="360" w:after="360"/>
        <w:ind w:left="567" w:right="567" w:firstLine="284"/>
        <w:jc w:val="both"/>
        <w:rPr>
          <w:sz w:val="26"/>
          <w:szCs w:val="26"/>
          <w:lang w:val="it-IT"/>
        </w:rPr>
      </w:pPr>
      <w:r w:rsidRPr="006756B1">
        <w:rPr>
          <w:lang w:val="fr-FR"/>
        </w:rPr>
        <w:t xml:space="preserve">Quand donc vos philosophes trouveront vraie </w:t>
      </w:r>
      <w:proofErr w:type="spellStart"/>
      <w:r w:rsidRPr="006756B1">
        <w:rPr>
          <w:lang w:val="fr-FR"/>
        </w:rPr>
        <w:t>estre</w:t>
      </w:r>
      <w:proofErr w:type="spellEnd"/>
      <w:r w:rsidRPr="006756B1">
        <w:rPr>
          <w:lang w:val="fr-FR"/>
        </w:rPr>
        <w:t xml:space="preserve"> la </w:t>
      </w:r>
      <w:proofErr w:type="spellStart"/>
      <w:r w:rsidRPr="006756B1">
        <w:rPr>
          <w:lang w:val="fr-FR"/>
        </w:rPr>
        <w:t>response</w:t>
      </w:r>
      <w:proofErr w:type="spellEnd"/>
      <w:r w:rsidRPr="006756B1">
        <w:rPr>
          <w:lang w:val="fr-FR"/>
        </w:rPr>
        <w:t xml:space="preserve"> </w:t>
      </w:r>
      <w:proofErr w:type="spellStart"/>
      <w:r w:rsidRPr="006756B1">
        <w:rPr>
          <w:lang w:val="fr-FR"/>
        </w:rPr>
        <w:t>facte</w:t>
      </w:r>
      <w:proofErr w:type="spellEnd"/>
      <w:r w:rsidRPr="006756B1">
        <w:rPr>
          <w:lang w:val="fr-FR"/>
        </w:rPr>
        <w:t xml:space="preserve"> par le </w:t>
      </w:r>
      <w:proofErr w:type="spellStart"/>
      <w:r w:rsidRPr="006756B1">
        <w:rPr>
          <w:lang w:val="fr-FR"/>
        </w:rPr>
        <w:t>saige</w:t>
      </w:r>
      <w:proofErr w:type="spellEnd"/>
      <w:r w:rsidRPr="006756B1">
        <w:rPr>
          <w:lang w:val="fr-FR"/>
        </w:rPr>
        <w:t xml:space="preserve"> Thales</w:t>
      </w:r>
      <w:r w:rsidR="0075530C" w:rsidRPr="006756B1">
        <w:rPr>
          <w:lang w:val="fr-FR"/>
        </w:rPr>
        <w:t xml:space="preserve"> à </w:t>
      </w:r>
      <w:proofErr w:type="spellStart"/>
      <w:r w:rsidR="0075530C" w:rsidRPr="006756B1">
        <w:rPr>
          <w:lang w:val="fr-FR"/>
        </w:rPr>
        <w:t>Amasys</w:t>
      </w:r>
      <w:proofErr w:type="spellEnd"/>
      <w:r w:rsidR="0075530C" w:rsidRPr="006756B1">
        <w:rPr>
          <w:lang w:val="fr-FR"/>
        </w:rPr>
        <w:t xml:space="preserve">, </w:t>
      </w:r>
      <w:proofErr w:type="spellStart"/>
      <w:r w:rsidR="0075530C" w:rsidRPr="006756B1">
        <w:rPr>
          <w:lang w:val="fr-FR"/>
        </w:rPr>
        <w:t>roys</w:t>
      </w:r>
      <w:proofErr w:type="spellEnd"/>
      <w:r w:rsidR="0075530C" w:rsidRPr="006756B1">
        <w:rPr>
          <w:lang w:val="fr-FR"/>
        </w:rPr>
        <w:t xml:space="preserve"> des </w:t>
      </w:r>
      <w:proofErr w:type="spellStart"/>
      <w:r w:rsidR="0075530C" w:rsidRPr="006756B1">
        <w:rPr>
          <w:lang w:val="fr-FR"/>
        </w:rPr>
        <w:t>Ægiptiens</w:t>
      </w:r>
      <w:proofErr w:type="spellEnd"/>
      <w:r w:rsidR="0075530C" w:rsidRPr="006756B1">
        <w:rPr>
          <w:lang w:val="fr-FR"/>
        </w:rPr>
        <w:t>, quand, par lui inter</w:t>
      </w:r>
      <w:r w:rsidR="006377CB" w:rsidRPr="006756B1">
        <w:rPr>
          <w:lang w:val="fr-FR"/>
        </w:rPr>
        <w:t>r</w:t>
      </w:r>
      <w:r w:rsidR="0075530C" w:rsidRPr="006756B1">
        <w:rPr>
          <w:lang w:val="fr-FR"/>
        </w:rPr>
        <w:t xml:space="preserve">ogé en quelle chose plus </w:t>
      </w:r>
      <w:proofErr w:type="spellStart"/>
      <w:r w:rsidR="0075530C" w:rsidRPr="006756B1">
        <w:rPr>
          <w:lang w:val="fr-FR"/>
        </w:rPr>
        <w:t>estoit</w:t>
      </w:r>
      <w:proofErr w:type="spellEnd"/>
      <w:r w:rsidR="0075530C" w:rsidRPr="006756B1">
        <w:rPr>
          <w:lang w:val="fr-FR"/>
        </w:rPr>
        <w:t xml:space="preserve"> du prudence, </w:t>
      </w:r>
      <w:proofErr w:type="spellStart"/>
      <w:proofErr w:type="gramStart"/>
      <w:r w:rsidR="0075530C" w:rsidRPr="006756B1">
        <w:rPr>
          <w:lang w:val="fr-FR"/>
        </w:rPr>
        <w:t>respondit</w:t>
      </w:r>
      <w:proofErr w:type="spellEnd"/>
      <w:r w:rsidR="0075530C" w:rsidRPr="006756B1">
        <w:rPr>
          <w:lang w:val="fr-FR"/>
        </w:rPr>
        <w:t>:</w:t>
      </w:r>
      <w:proofErr w:type="gramEnd"/>
      <w:r w:rsidR="0075530C" w:rsidRPr="006756B1">
        <w:rPr>
          <w:lang w:val="fr-FR"/>
        </w:rPr>
        <w:t xml:space="preserve"> On temps, car par temps </w:t>
      </w:r>
      <w:proofErr w:type="spellStart"/>
      <w:r w:rsidR="0075530C" w:rsidRPr="006756B1">
        <w:rPr>
          <w:lang w:val="fr-FR"/>
        </w:rPr>
        <w:t>on</w:t>
      </w:r>
      <w:proofErr w:type="spellEnd"/>
      <w:r w:rsidR="0075530C" w:rsidRPr="006756B1">
        <w:rPr>
          <w:lang w:val="fr-FR"/>
        </w:rPr>
        <w:t xml:space="preserve"> testé e par temps seront toutes choses latentes inventées; et c’est la cause </w:t>
      </w:r>
      <w:proofErr w:type="spellStart"/>
      <w:r w:rsidR="0075530C" w:rsidRPr="006756B1">
        <w:rPr>
          <w:lang w:val="fr-FR"/>
        </w:rPr>
        <w:t>pourquoy</w:t>
      </w:r>
      <w:proofErr w:type="spellEnd"/>
      <w:r w:rsidR="0075530C" w:rsidRPr="006756B1">
        <w:rPr>
          <w:lang w:val="fr-FR"/>
        </w:rPr>
        <w:t xml:space="preserve"> les anciens ont </w:t>
      </w:r>
      <w:proofErr w:type="spellStart"/>
      <w:r w:rsidR="0075530C" w:rsidRPr="006756B1">
        <w:rPr>
          <w:lang w:val="fr-FR"/>
        </w:rPr>
        <w:t>appellé</w:t>
      </w:r>
      <w:proofErr w:type="spellEnd"/>
      <w:r w:rsidR="0075530C" w:rsidRPr="006756B1">
        <w:rPr>
          <w:lang w:val="fr-FR"/>
        </w:rPr>
        <w:t xml:space="preserve"> Saturne le Temps, père de </w:t>
      </w:r>
      <w:proofErr w:type="spellStart"/>
      <w:r w:rsidR="0075530C" w:rsidRPr="006756B1">
        <w:rPr>
          <w:lang w:val="fr-FR"/>
        </w:rPr>
        <w:t>V</w:t>
      </w:r>
      <w:r w:rsidR="00217EA5">
        <w:rPr>
          <w:lang w:val="fr-FR"/>
        </w:rPr>
        <w:t>erité</w:t>
      </w:r>
      <w:proofErr w:type="spellEnd"/>
      <w:r w:rsidR="00217EA5">
        <w:rPr>
          <w:lang w:val="fr-FR"/>
        </w:rPr>
        <w:t xml:space="preserve">, et </w:t>
      </w:r>
      <w:proofErr w:type="spellStart"/>
      <w:r w:rsidR="00217EA5">
        <w:rPr>
          <w:lang w:val="fr-FR"/>
        </w:rPr>
        <w:t>Verité</w:t>
      </w:r>
      <w:proofErr w:type="spellEnd"/>
      <w:r w:rsidR="00217EA5">
        <w:rPr>
          <w:lang w:val="fr-FR"/>
        </w:rPr>
        <w:t xml:space="preserve"> fille du Temps. </w:t>
      </w:r>
      <w:r w:rsidR="00217EA5" w:rsidRPr="00217EA5">
        <w:rPr>
          <w:lang w:val="it-IT"/>
        </w:rPr>
        <w:t>(</w:t>
      </w:r>
      <w:r w:rsidR="002A2DB4" w:rsidRPr="006377CB">
        <w:rPr>
          <w:i/>
          <w:lang w:val="it-IT"/>
        </w:rPr>
        <w:t>Dal manoscritto del V libro del romanzo di Rabelais</w:t>
      </w:r>
      <w:r w:rsidR="00217EA5">
        <w:rPr>
          <w:lang w:val="it-IT"/>
        </w:rPr>
        <w:t>,</w:t>
      </w:r>
      <w:r w:rsidR="002A2DB4" w:rsidRPr="002A2DB4">
        <w:rPr>
          <w:lang w:val="it-IT"/>
        </w:rPr>
        <w:t xml:space="preserve"> </w:t>
      </w:r>
      <w:r w:rsidR="002A2DB4">
        <w:rPr>
          <w:lang w:val="it-IT"/>
        </w:rPr>
        <w:t>Bachtin 2008: 14</w:t>
      </w:r>
      <w:r>
        <w:rPr>
          <w:lang w:val="it-IT"/>
        </w:rPr>
        <w:t>)</w:t>
      </w:r>
    </w:p>
    <w:p w14:paraId="6090B133" w14:textId="77777777" w:rsidR="00C22D05" w:rsidRPr="00E34348" w:rsidRDefault="00FE30DB" w:rsidP="0063056C">
      <w:pPr>
        <w:spacing w:after="0"/>
        <w:ind w:firstLine="567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Le tre epigrafi suggellano, </w:t>
      </w:r>
      <w:r w:rsidR="00B52DC0">
        <w:rPr>
          <w:sz w:val="26"/>
          <w:szCs w:val="26"/>
          <w:lang w:val="it-IT"/>
        </w:rPr>
        <w:t xml:space="preserve">attraverso </w:t>
      </w:r>
      <w:r w:rsidR="00C52235">
        <w:rPr>
          <w:sz w:val="26"/>
          <w:szCs w:val="26"/>
          <w:lang w:val="it-IT"/>
        </w:rPr>
        <w:t xml:space="preserve">la sottile anadiplosi </w:t>
      </w:r>
      <w:r w:rsidR="00D03917">
        <w:rPr>
          <w:sz w:val="26"/>
          <w:szCs w:val="26"/>
          <w:lang w:val="it-IT"/>
        </w:rPr>
        <w:t xml:space="preserve">circolare </w:t>
      </w:r>
      <w:r w:rsidR="00C52235">
        <w:rPr>
          <w:sz w:val="26"/>
          <w:szCs w:val="26"/>
          <w:lang w:val="it-IT"/>
        </w:rPr>
        <w:t xml:space="preserve">e </w:t>
      </w:r>
      <w:r w:rsidR="009A5A37">
        <w:rPr>
          <w:sz w:val="26"/>
          <w:szCs w:val="26"/>
          <w:lang w:val="it-IT"/>
        </w:rPr>
        <w:t xml:space="preserve">la </w:t>
      </w:r>
      <w:r>
        <w:rPr>
          <w:sz w:val="26"/>
          <w:szCs w:val="26"/>
          <w:lang w:val="it-IT"/>
        </w:rPr>
        <w:t xml:space="preserve">mossa tipicamente (e </w:t>
      </w:r>
      <w:proofErr w:type="spellStart"/>
      <w:r>
        <w:rPr>
          <w:sz w:val="26"/>
          <w:szCs w:val="26"/>
          <w:lang w:val="it-IT"/>
        </w:rPr>
        <w:t>topicamente</w:t>
      </w:r>
      <w:proofErr w:type="spellEnd"/>
      <w:r>
        <w:rPr>
          <w:sz w:val="26"/>
          <w:szCs w:val="26"/>
          <w:lang w:val="it-IT"/>
        </w:rPr>
        <w:t xml:space="preserve">) </w:t>
      </w:r>
      <w:proofErr w:type="spellStart"/>
      <w:r>
        <w:rPr>
          <w:sz w:val="26"/>
          <w:szCs w:val="26"/>
          <w:lang w:val="it-IT"/>
        </w:rPr>
        <w:t>bachtiniana</w:t>
      </w:r>
      <w:proofErr w:type="spellEnd"/>
      <w:r>
        <w:rPr>
          <w:sz w:val="26"/>
          <w:szCs w:val="26"/>
          <w:lang w:val="it-IT"/>
        </w:rPr>
        <w:t xml:space="preserve"> del tema con variazioni, l’etimo teorico del libro: il problema del tempo</w:t>
      </w:r>
      <w:r w:rsidR="006377CB">
        <w:rPr>
          <w:sz w:val="26"/>
          <w:szCs w:val="26"/>
          <w:lang w:val="it-IT"/>
        </w:rPr>
        <w:t>,</w:t>
      </w:r>
      <w:r>
        <w:rPr>
          <w:sz w:val="26"/>
          <w:szCs w:val="26"/>
          <w:lang w:val="it-IT"/>
        </w:rPr>
        <w:t xml:space="preserve"> del divenire, dell’avvicendamento</w:t>
      </w:r>
      <w:r w:rsidR="006377CB">
        <w:rPr>
          <w:sz w:val="26"/>
          <w:szCs w:val="26"/>
          <w:lang w:val="it-IT"/>
        </w:rPr>
        <w:t xml:space="preserve"> che si traduce </w:t>
      </w:r>
      <w:r w:rsidR="006A409D">
        <w:rPr>
          <w:sz w:val="26"/>
          <w:szCs w:val="26"/>
          <w:lang w:val="it-IT"/>
        </w:rPr>
        <w:t xml:space="preserve">ora </w:t>
      </w:r>
      <w:r w:rsidR="006377CB">
        <w:rPr>
          <w:sz w:val="26"/>
          <w:szCs w:val="26"/>
          <w:lang w:val="it-IT"/>
        </w:rPr>
        <w:t xml:space="preserve">nell’antico aforisma, </w:t>
      </w:r>
      <w:r w:rsidR="006A409D">
        <w:rPr>
          <w:sz w:val="26"/>
          <w:szCs w:val="26"/>
          <w:lang w:val="it-IT"/>
        </w:rPr>
        <w:t xml:space="preserve">ora </w:t>
      </w:r>
      <w:r w:rsidR="006377CB">
        <w:rPr>
          <w:sz w:val="26"/>
          <w:szCs w:val="26"/>
          <w:lang w:val="it-IT"/>
        </w:rPr>
        <w:t>nel linguaggio popolare della festa, e infine nel testo rabelaisiano</w:t>
      </w:r>
      <w:r w:rsidR="0060375A">
        <w:rPr>
          <w:sz w:val="26"/>
          <w:szCs w:val="26"/>
          <w:lang w:val="it-IT"/>
        </w:rPr>
        <w:t>. Il tempo è un bambino, scrive Eraclito; il bambino grida all’uccisione del padre, registra Goethe; il</w:t>
      </w:r>
      <w:r w:rsidR="006377CB">
        <w:rPr>
          <w:sz w:val="26"/>
          <w:szCs w:val="26"/>
          <w:lang w:val="it-IT"/>
        </w:rPr>
        <w:t xml:space="preserve"> </w:t>
      </w:r>
      <w:r w:rsidR="0060375A">
        <w:rPr>
          <w:sz w:val="26"/>
          <w:szCs w:val="26"/>
          <w:lang w:val="it-IT"/>
        </w:rPr>
        <w:t xml:space="preserve">padre della verità è il tempo, riflette </w:t>
      </w:r>
      <w:r w:rsidR="00C22D05">
        <w:rPr>
          <w:sz w:val="26"/>
          <w:szCs w:val="26"/>
          <w:lang w:val="it-IT"/>
        </w:rPr>
        <w:t>Rabelais.</w:t>
      </w:r>
    </w:p>
    <w:p w14:paraId="43918D00" w14:textId="3ACDA90C" w:rsidR="00C96C07" w:rsidRPr="003D5F45" w:rsidRDefault="00EF03E7" w:rsidP="003D5F45">
      <w:pPr>
        <w:spacing w:before="360" w:after="360"/>
        <w:jc w:val="center"/>
        <w:rPr>
          <w:b/>
          <w:sz w:val="32"/>
          <w:szCs w:val="32"/>
          <w:lang w:val="it-IT"/>
        </w:rPr>
      </w:pPr>
      <w:r w:rsidRPr="003D5F45">
        <w:rPr>
          <w:b/>
          <w:sz w:val="32"/>
          <w:szCs w:val="32"/>
          <w:lang w:val="it-IT"/>
        </w:rPr>
        <w:t>Satira</w:t>
      </w:r>
    </w:p>
    <w:p w14:paraId="41DB15E9" w14:textId="77777777" w:rsidR="001022A9" w:rsidRDefault="00E53210" w:rsidP="0063056C">
      <w:pPr>
        <w:tabs>
          <w:tab w:val="left" w:pos="709"/>
          <w:tab w:val="left" w:pos="9639"/>
        </w:tabs>
        <w:spacing w:after="0"/>
        <w:ind w:firstLine="567"/>
        <w:jc w:val="both"/>
        <w:rPr>
          <w:rStyle w:val="Titolo1Carattere"/>
          <w:rFonts w:eastAsia="TimesNewRomanPSMT"/>
          <w:sz w:val="26"/>
          <w:szCs w:val="26"/>
          <w:lang w:val="it-IT"/>
        </w:rPr>
      </w:pPr>
      <w:r>
        <w:rPr>
          <w:rStyle w:val="Titolo1Carattere"/>
          <w:rFonts w:eastAsia="TimesNewRomanPSMT"/>
          <w:sz w:val="26"/>
          <w:szCs w:val="26"/>
          <w:lang w:val="it-IT"/>
        </w:rPr>
        <w:tab/>
      </w:r>
      <w:r w:rsidR="00470E0E">
        <w:rPr>
          <w:rStyle w:val="Titolo1Carattere"/>
          <w:rFonts w:eastAsia="TimesNewRomanPSMT"/>
          <w:sz w:val="26"/>
          <w:szCs w:val="26"/>
          <w:lang w:val="it-IT"/>
        </w:rPr>
        <w:t>A</w:t>
      </w:r>
      <w:r w:rsidR="00470E0E" w:rsidRPr="00470E0E">
        <w:rPr>
          <w:rStyle w:val="Titolo1Carattere"/>
          <w:rFonts w:eastAsia="TimesNewRomanPSMT"/>
          <w:sz w:val="26"/>
          <w:szCs w:val="26"/>
          <w:lang w:val="it-IT"/>
        </w:rPr>
        <w:t>lla fine del 1940</w:t>
      </w:r>
      <w:r w:rsidR="00470E0E">
        <w:rPr>
          <w:rStyle w:val="Titolo1Carattere"/>
          <w:rFonts w:eastAsia="TimesNewRomanPSMT"/>
          <w:sz w:val="26"/>
          <w:szCs w:val="26"/>
          <w:lang w:val="it-IT"/>
        </w:rPr>
        <w:t>,</w:t>
      </w:r>
      <w:r w:rsidR="00470E0E" w:rsidRPr="00470E0E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r w:rsidR="003C2D5A">
        <w:rPr>
          <w:rStyle w:val="Titolo1Carattere"/>
          <w:rFonts w:eastAsia="TimesNewRomanPSMT"/>
          <w:sz w:val="26"/>
          <w:szCs w:val="26"/>
          <w:lang w:val="it-IT"/>
        </w:rPr>
        <w:t>mentre si trov</w:t>
      </w:r>
      <w:r w:rsidR="00470E0E" w:rsidRPr="00470E0E">
        <w:rPr>
          <w:rStyle w:val="Titolo1Carattere"/>
          <w:rFonts w:eastAsia="TimesNewRomanPSMT"/>
          <w:sz w:val="26"/>
          <w:szCs w:val="26"/>
          <w:lang w:val="it-IT"/>
        </w:rPr>
        <w:t xml:space="preserve">a </w:t>
      </w:r>
      <w:r w:rsidR="003C2D5A">
        <w:rPr>
          <w:rStyle w:val="Titolo1Carattere"/>
          <w:rFonts w:eastAsia="TimesNewRomanPSMT"/>
          <w:sz w:val="26"/>
          <w:szCs w:val="26"/>
          <w:lang w:val="it-IT"/>
        </w:rPr>
        <w:t xml:space="preserve">a </w:t>
      </w:r>
      <w:proofErr w:type="spellStart"/>
      <w:r w:rsidR="00470E0E" w:rsidRPr="00195D89">
        <w:rPr>
          <w:rStyle w:val="Titolo1Carattere"/>
          <w:rFonts w:eastAsia="TimesNewRomanPSMT"/>
          <w:sz w:val="26"/>
          <w:szCs w:val="26"/>
          <w:lang w:val="it-IT"/>
        </w:rPr>
        <w:t>Savëlovo</w:t>
      </w:r>
      <w:proofErr w:type="spellEnd"/>
      <w:r w:rsidR="00470E0E" w:rsidRPr="00195D89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r w:rsidR="00195D89">
        <w:rPr>
          <w:rStyle w:val="Titolo1Carattere"/>
          <w:rFonts w:eastAsia="TimesNewRomanPSMT"/>
          <w:sz w:val="26"/>
          <w:szCs w:val="26"/>
          <w:lang w:val="it-IT"/>
        </w:rPr>
        <w:t>(</w:t>
      </w:r>
      <w:r w:rsidR="003C2D5A" w:rsidRPr="00195D89">
        <w:rPr>
          <w:rStyle w:val="Titolo1Carattere"/>
          <w:rFonts w:eastAsia="TimesNewRomanPSMT"/>
          <w:sz w:val="26"/>
          <w:szCs w:val="26"/>
          <w:lang w:val="it-IT"/>
        </w:rPr>
        <w:t>dove risiederà fino al 1945 lavorando come maestro di scuola</w:t>
      </w:r>
      <w:r w:rsidR="00195D89">
        <w:rPr>
          <w:rStyle w:val="Titolo1Carattere"/>
          <w:rFonts w:eastAsia="TimesNewRomanPSMT"/>
          <w:sz w:val="26"/>
          <w:szCs w:val="26"/>
          <w:lang w:val="it-IT"/>
        </w:rPr>
        <w:t>)</w:t>
      </w:r>
      <w:r w:rsidR="003C2D5A" w:rsidRPr="00195D89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r w:rsidR="00195D89" w:rsidRPr="00195D89">
        <w:rPr>
          <w:rStyle w:val="Titolo1Carattere"/>
          <w:rFonts w:eastAsia="TimesNewRomanPSMT"/>
          <w:sz w:val="26"/>
          <w:szCs w:val="26"/>
          <w:lang w:val="it-IT"/>
        </w:rPr>
        <w:t xml:space="preserve">Bachtin </w:t>
      </w:r>
      <w:r w:rsidR="00652BB5">
        <w:rPr>
          <w:rStyle w:val="Titolo1Carattere"/>
          <w:rFonts w:eastAsia="TimesNewRomanPSMT"/>
          <w:sz w:val="26"/>
          <w:szCs w:val="26"/>
          <w:lang w:val="it-IT"/>
        </w:rPr>
        <w:t xml:space="preserve">compone la voce </w:t>
      </w:r>
      <w:r w:rsidR="00652BB5" w:rsidRPr="00195D89">
        <w:rPr>
          <w:rStyle w:val="Titolo1Carattere"/>
          <w:rFonts w:eastAsia="TimesNewRomanPSMT"/>
          <w:sz w:val="26"/>
          <w:szCs w:val="26"/>
          <w:lang w:val="it-IT"/>
        </w:rPr>
        <w:t>«Satira»</w:t>
      </w:r>
      <w:r w:rsidR="00652BB5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r w:rsidR="00470E0E" w:rsidRPr="00195D89">
        <w:rPr>
          <w:rStyle w:val="Titolo1Carattere"/>
          <w:rFonts w:eastAsia="TimesNewRomanPSMT"/>
          <w:sz w:val="26"/>
          <w:szCs w:val="26"/>
          <w:lang w:val="it-IT"/>
        </w:rPr>
        <w:t>per il decimo tomo</w:t>
      </w:r>
      <w:r w:rsidR="006A409D">
        <w:rPr>
          <w:rStyle w:val="Titolo1Carattere"/>
          <w:rFonts w:eastAsia="TimesNewRomanPSMT"/>
          <w:sz w:val="26"/>
          <w:szCs w:val="26"/>
          <w:lang w:val="it-IT"/>
        </w:rPr>
        <w:t xml:space="preserve"> dell’</w:t>
      </w:r>
      <w:r w:rsidR="00652BB5" w:rsidRPr="00195D89">
        <w:rPr>
          <w:rStyle w:val="Titolo1Carattere"/>
          <w:rFonts w:eastAsia="TimesNewRomanPSMT"/>
          <w:i/>
          <w:sz w:val="26"/>
          <w:szCs w:val="26"/>
          <w:lang w:val="it-IT"/>
        </w:rPr>
        <w:t xml:space="preserve">Enciclopedia letteraria </w:t>
      </w:r>
      <w:r w:rsidR="00470E0E" w:rsidRPr="00195D89">
        <w:rPr>
          <w:rStyle w:val="Titolo1Carattere"/>
          <w:rFonts w:eastAsia="TimesNewRomanPSMT"/>
          <w:sz w:val="26"/>
          <w:szCs w:val="26"/>
          <w:lang w:val="it-IT"/>
        </w:rPr>
        <w:t>(1929-1939; 1991)</w:t>
      </w:r>
      <w:r w:rsidR="00195D89">
        <w:rPr>
          <w:rStyle w:val="Titolo1Carattere"/>
          <w:rFonts w:eastAsia="TimesNewRomanPSMT"/>
          <w:sz w:val="26"/>
          <w:szCs w:val="26"/>
          <w:lang w:val="it-IT"/>
        </w:rPr>
        <w:t xml:space="preserve">. </w:t>
      </w:r>
      <w:r w:rsidR="00152707">
        <w:rPr>
          <w:rStyle w:val="Titolo1Carattere"/>
          <w:rFonts w:eastAsia="TimesNewRomanPSMT"/>
          <w:sz w:val="26"/>
          <w:szCs w:val="26"/>
          <w:lang w:val="it-IT"/>
        </w:rPr>
        <w:t>Il requisito di</w:t>
      </w:r>
      <w:r w:rsidR="00195D89" w:rsidRPr="00195D89">
        <w:rPr>
          <w:rStyle w:val="Titolo1Carattere"/>
          <w:rFonts w:eastAsia="TimesNewRomanPSMT"/>
          <w:sz w:val="26"/>
          <w:szCs w:val="26"/>
          <w:lang w:val="it-IT"/>
        </w:rPr>
        <w:t xml:space="preserve"> rigidità di struttura della voce enciclopedica, esplicitamente ribadit</w:t>
      </w:r>
      <w:r w:rsidR="00152707">
        <w:rPr>
          <w:rStyle w:val="Titolo1Carattere"/>
          <w:rFonts w:eastAsia="TimesNewRomanPSMT"/>
          <w:sz w:val="26"/>
          <w:szCs w:val="26"/>
          <w:lang w:val="it-IT"/>
        </w:rPr>
        <w:t>o</w:t>
      </w:r>
      <w:r w:rsidR="00195D89" w:rsidRPr="00195D89">
        <w:rPr>
          <w:rStyle w:val="Titolo1Carattere"/>
          <w:rFonts w:eastAsia="TimesNewRomanPSMT"/>
          <w:sz w:val="26"/>
          <w:szCs w:val="26"/>
          <w:lang w:val="it-IT"/>
        </w:rPr>
        <w:t xml:space="preserve"> dalla committenza</w:t>
      </w:r>
      <w:r w:rsidR="00652BB5">
        <w:rPr>
          <w:rStyle w:val="Titolo1Carattere"/>
          <w:rFonts w:eastAsia="TimesNewRomanPSMT"/>
          <w:sz w:val="26"/>
          <w:szCs w:val="26"/>
          <w:lang w:val="it-IT"/>
        </w:rPr>
        <w:t xml:space="preserve"> (Bachtin 1996: 403)</w:t>
      </w:r>
      <w:r w:rsidR="00195D89" w:rsidRPr="00195D89">
        <w:rPr>
          <w:rStyle w:val="Titolo1Carattere"/>
          <w:rFonts w:eastAsia="TimesNewRomanPSMT"/>
          <w:sz w:val="26"/>
          <w:szCs w:val="26"/>
          <w:lang w:val="it-IT"/>
        </w:rPr>
        <w:t xml:space="preserve">, insieme alle restrizioni e agli obblighi ineludibili in una pubblicazione sovietica a quell’altezza cronologica, costringono sì il discorso </w:t>
      </w:r>
      <w:r w:rsidR="00652BB5">
        <w:rPr>
          <w:rStyle w:val="Titolo1Carattere"/>
          <w:rFonts w:eastAsia="TimesNewRomanPSMT"/>
          <w:sz w:val="26"/>
          <w:szCs w:val="26"/>
          <w:lang w:val="it-IT"/>
        </w:rPr>
        <w:t>dell’autore</w:t>
      </w:r>
      <w:r w:rsidR="00195D89" w:rsidRPr="00195D89">
        <w:rPr>
          <w:rStyle w:val="Titolo1Carattere"/>
          <w:rFonts w:eastAsia="TimesNewRomanPSMT"/>
          <w:sz w:val="26"/>
          <w:szCs w:val="26"/>
          <w:lang w:val="it-IT"/>
        </w:rPr>
        <w:t xml:space="preserve">, ma non gli impediscono di affrontare </w:t>
      </w:r>
      <w:r w:rsidR="00426CF7">
        <w:rPr>
          <w:rStyle w:val="Titolo1Carattere"/>
          <w:rFonts w:eastAsia="TimesNewRomanPSMT"/>
          <w:sz w:val="26"/>
          <w:szCs w:val="26"/>
          <w:lang w:val="it-IT"/>
        </w:rPr>
        <w:t>tem</w:t>
      </w:r>
      <w:r w:rsidR="00195D89" w:rsidRPr="00195D89">
        <w:rPr>
          <w:rStyle w:val="Titolo1Carattere"/>
          <w:rFonts w:eastAsia="TimesNewRomanPSMT"/>
          <w:sz w:val="26"/>
          <w:szCs w:val="26"/>
          <w:lang w:val="it-IT"/>
        </w:rPr>
        <w:t>i che costitui</w:t>
      </w:r>
      <w:r w:rsidR="004F7BA5">
        <w:rPr>
          <w:rStyle w:val="Titolo1Carattere"/>
          <w:rFonts w:eastAsia="TimesNewRomanPSMT"/>
          <w:sz w:val="26"/>
          <w:szCs w:val="26"/>
          <w:lang w:val="it-IT"/>
        </w:rPr>
        <w:t>scono</w:t>
      </w:r>
      <w:r w:rsidR="00195D89" w:rsidRPr="00195D89">
        <w:rPr>
          <w:rStyle w:val="Titolo1Carattere"/>
          <w:rFonts w:eastAsia="TimesNewRomanPSMT"/>
          <w:sz w:val="26"/>
          <w:szCs w:val="26"/>
          <w:lang w:val="it-IT"/>
        </w:rPr>
        <w:t xml:space="preserve"> il nerbo della sua analisi dell’opera di Rabelais oltre che della teoria del romanzo</w:t>
      </w:r>
      <w:r w:rsidR="00152707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r w:rsidR="00592522">
        <w:rPr>
          <w:rStyle w:val="Titolo1Carattere"/>
          <w:rFonts w:eastAsia="TimesNewRomanPSMT"/>
          <w:sz w:val="26"/>
          <w:szCs w:val="26"/>
          <w:lang w:val="it-IT"/>
        </w:rPr>
        <w:t>nelle quali è</w:t>
      </w:r>
      <w:r w:rsidR="00152707">
        <w:rPr>
          <w:rStyle w:val="Titolo1Carattere"/>
          <w:rFonts w:eastAsia="TimesNewRomanPSMT"/>
          <w:sz w:val="26"/>
          <w:szCs w:val="26"/>
          <w:lang w:val="it-IT"/>
        </w:rPr>
        <w:t xml:space="preserve"> impegna</w:t>
      </w:r>
      <w:r w:rsidR="00592522">
        <w:rPr>
          <w:rStyle w:val="Titolo1Carattere"/>
          <w:rFonts w:eastAsia="TimesNewRomanPSMT"/>
          <w:sz w:val="26"/>
          <w:szCs w:val="26"/>
          <w:lang w:val="it-IT"/>
        </w:rPr>
        <w:t>t</w:t>
      </w:r>
      <w:r w:rsidR="00152707">
        <w:rPr>
          <w:rStyle w:val="Titolo1Carattere"/>
          <w:rFonts w:eastAsia="TimesNewRomanPSMT"/>
          <w:sz w:val="26"/>
          <w:szCs w:val="26"/>
          <w:lang w:val="it-IT"/>
        </w:rPr>
        <w:t>o in questo periodo</w:t>
      </w:r>
      <w:r w:rsidR="00195D89" w:rsidRPr="00195D89">
        <w:rPr>
          <w:rStyle w:val="Titolo1Carattere"/>
          <w:rFonts w:eastAsia="TimesNewRomanPSMT"/>
          <w:sz w:val="26"/>
          <w:szCs w:val="26"/>
          <w:lang w:val="it-IT"/>
        </w:rPr>
        <w:t>.</w:t>
      </w:r>
      <w:r w:rsidR="00195D89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proofErr w:type="gramStart"/>
      <w:r w:rsidR="00115D80">
        <w:rPr>
          <w:rStyle w:val="Titolo1Carattere"/>
          <w:rFonts w:eastAsia="TimesNewRomanPSMT"/>
          <w:sz w:val="26"/>
          <w:szCs w:val="26"/>
          <w:lang w:val="it-IT"/>
        </w:rPr>
        <w:t>Per esempio</w:t>
      </w:r>
      <w:proofErr w:type="gramEnd"/>
      <w:r w:rsidR="00652BB5">
        <w:rPr>
          <w:rStyle w:val="Titolo1Carattere"/>
          <w:rFonts w:eastAsia="TimesNewRomanPSMT"/>
          <w:sz w:val="26"/>
          <w:szCs w:val="26"/>
          <w:lang w:val="it-IT"/>
        </w:rPr>
        <w:t xml:space="preserve"> Bachtin </w:t>
      </w:r>
      <w:r w:rsidR="000566FE">
        <w:rPr>
          <w:rStyle w:val="Titolo1Carattere"/>
          <w:rFonts w:eastAsia="TimesNewRomanPSMT"/>
          <w:sz w:val="26"/>
          <w:szCs w:val="26"/>
          <w:lang w:val="it-IT"/>
        </w:rPr>
        <w:t xml:space="preserve">indica </w:t>
      </w:r>
      <w:r w:rsidR="00115D80">
        <w:rPr>
          <w:rStyle w:val="Titolo1Carattere"/>
          <w:rFonts w:eastAsia="TimesNewRomanPSMT"/>
          <w:sz w:val="26"/>
          <w:szCs w:val="26"/>
          <w:lang w:val="it-IT"/>
        </w:rPr>
        <w:t>ne</w:t>
      </w:r>
      <w:r w:rsidR="000566FE">
        <w:rPr>
          <w:rStyle w:val="Titolo1Carattere"/>
          <w:rFonts w:eastAsia="TimesNewRomanPSMT"/>
          <w:sz w:val="26"/>
          <w:szCs w:val="26"/>
          <w:lang w:val="it-IT"/>
        </w:rPr>
        <w:t xml:space="preserve">i motivi folclorici della derisione e </w:t>
      </w:r>
      <w:r w:rsidR="00442A1E">
        <w:rPr>
          <w:rStyle w:val="Titolo1Carattere"/>
          <w:rFonts w:eastAsia="TimesNewRomanPSMT"/>
          <w:sz w:val="26"/>
          <w:szCs w:val="26"/>
          <w:lang w:val="it-IT"/>
        </w:rPr>
        <w:t xml:space="preserve">nelle immagini </w:t>
      </w:r>
      <w:r w:rsidR="000566FE">
        <w:rPr>
          <w:rStyle w:val="Titolo1Carattere"/>
          <w:rFonts w:eastAsia="TimesNewRomanPSMT"/>
          <w:sz w:val="26"/>
          <w:szCs w:val="26"/>
          <w:lang w:val="it-IT"/>
        </w:rPr>
        <w:t xml:space="preserve">della festa popolare </w:t>
      </w:r>
      <w:r w:rsidR="00442A1E">
        <w:rPr>
          <w:rStyle w:val="Titolo1Carattere"/>
          <w:rFonts w:eastAsia="TimesNewRomanPSMT"/>
          <w:sz w:val="26"/>
          <w:szCs w:val="26"/>
          <w:lang w:val="it-IT"/>
        </w:rPr>
        <w:t>gli elementi originari</w:t>
      </w:r>
      <w:r w:rsidR="000566FE">
        <w:rPr>
          <w:rStyle w:val="Titolo1Carattere"/>
          <w:rFonts w:eastAsia="TimesNewRomanPSMT"/>
          <w:sz w:val="26"/>
          <w:szCs w:val="26"/>
          <w:lang w:val="it-IT"/>
        </w:rPr>
        <w:t xml:space="preserve"> della satira in quanto genere; </w:t>
      </w:r>
      <w:r w:rsidR="00115D80">
        <w:rPr>
          <w:rStyle w:val="Titolo1Carattere"/>
          <w:rFonts w:eastAsia="TimesNewRomanPSMT"/>
          <w:sz w:val="26"/>
          <w:szCs w:val="26"/>
          <w:lang w:val="it-IT"/>
        </w:rPr>
        <w:t xml:space="preserve">al contempo </w:t>
      </w:r>
      <w:r w:rsidR="000566FE">
        <w:rPr>
          <w:rStyle w:val="Titolo1Carattere"/>
          <w:rFonts w:eastAsia="TimesNewRomanPSMT"/>
          <w:sz w:val="26"/>
          <w:szCs w:val="26"/>
          <w:lang w:val="it-IT"/>
        </w:rPr>
        <w:t xml:space="preserve">ne sottolinea la </w:t>
      </w:r>
      <w:r w:rsidR="0016107E">
        <w:rPr>
          <w:rStyle w:val="Titolo1Carattere"/>
          <w:rFonts w:eastAsia="TimesNewRomanPSMT"/>
          <w:sz w:val="26"/>
          <w:szCs w:val="26"/>
          <w:lang w:val="it-IT"/>
        </w:rPr>
        <w:t>collocazione</w:t>
      </w:r>
      <w:r w:rsidR="004F7BA5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r w:rsidR="0016107E">
        <w:rPr>
          <w:rStyle w:val="Titolo1Carattere"/>
          <w:rFonts w:eastAsia="TimesNewRomanPSMT"/>
          <w:sz w:val="26"/>
          <w:szCs w:val="26"/>
          <w:lang w:val="it-IT"/>
        </w:rPr>
        <w:t>eccentrica e trasversale rispetto ai generi</w:t>
      </w:r>
      <w:r w:rsidR="000566FE">
        <w:rPr>
          <w:rStyle w:val="Titolo1Carattere"/>
          <w:rFonts w:eastAsia="TimesNewRomanPSMT"/>
          <w:sz w:val="26"/>
          <w:szCs w:val="26"/>
          <w:lang w:val="it-IT"/>
        </w:rPr>
        <w:t>,</w:t>
      </w:r>
      <w:r w:rsidR="0016107E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r w:rsidR="00151A5D">
        <w:rPr>
          <w:rStyle w:val="Titolo1Carattere"/>
          <w:rFonts w:eastAsia="TimesNewRomanPSMT"/>
          <w:sz w:val="26"/>
          <w:szCs w:val="26"/>
          <w:lang w:val="it-IT"/>
        </w:rPr>
        <w:t>ai cui confini</w:t>
      </w:r>
      <w:r w:rsidR="0016107E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r w:rsidR="00151A5D">
        <w:rPr>
          <w:rStyle w:val="Titolo1Carattere"/>
          <w:rFonts w:eastAsia="TimesNewRomanPSMT"/>
          <w:sz w:val="26"/>
          <w:szCs w:val="26"/>
          <w:lang w:val="it-IT"/>
        </w:rPr>
        <w:t xml:space="preserve">convenuti </w:t>
      </w:r>
      <w:r w:rsidR="008353C9">
        <w:rPr>
          <w:rStyle w:val="Titolo1Carattere"/>
          <w:rFonts w:eastAsia="TimesNewRomanPSMT"/>
          <w:sz w:val="26"/>
          <w:szCs w:val="26"/>
          <w:lang w:val="it-IT"/>
        </w:rPr>
        <w:t xml:space="preserve">essa </w:t>
      </w:r>
      <w:r w:rsidR="00151A5D">
        <w:rPr>
          <w:rStyle w:val="Titolo1Carattere"/>
          <w:rFonts w:eastAsia="TimesNewRomanPSMT"/>
          <w:sz w:val="26"/>
          <w:szCs w:val="26"/>
          <w:lang w:val="it-IT"/>
        </w:rPr>
        <w:t>reca</w:t>
      </w:r>
      <w:r w:rsidR="003E6676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r w:rsidR="0016107E">
        <w:rPr>
          <w:rStyle w:val="Titolo1Carattere"/>
          <w:rFonts w:eastAsia="TimesNewRomanPSMT"/>
          <w:sz w:val="26"/>
          <w:szCs w:val="26"/>
          <w:lang w:val="it-IT"/>
        </w:rPr>
        <w:t>scompigl</w:t>
      </w:r>
      <w:r w:rsidR="003E6676">
        <w:rPr>
          <w:rStyle w:val="Titolo1Carattere"/>
          <w:rFonts w:eastAsia="TimesNewRomanPSMT"/>
          <w:sz w:val="26"/>
          <w:szCs w:val="26"/>
          <w:lang w:val="it-IT"/>
        </w:rPr>
        <w:t>io</w:t>
      </w:r>
      <w:r w:rsidR="0016107E">
        <w:rPr>
          <w:rStyle w:val="Titolo1Carattere"/>
          <w:rFonts w:eastAsia="TimesNewRomanPSMT"/>
          <w:sz w:val="26"/>
          <w:szCs w:val="26"/>
          <w:lang w:val="it-IT"/>
        </w:rPr>
        <w:t xml:space="preserve"> immettendovi </w:t>
      </w:r>
      <w:r w:rsidR="000566FE">
        <w:rPr>
          <w:rStyle w:val="Titolo1Carattere"/>
          <w:rFonts w:eastAsia="TimesNewRomanPSMT"/>
          <w:sz w:val="26"/>
          <w:szCs w:val="26"/>
          <w:lang w:val="it-IT"/>
        </w:rPr>
        <w:t>una</w:t>
      </w:r>
      <w:r w:rsidR="003E6676">
        <w:rPr>
          <w:rStyle w:val="Titolo1Carattere"/>
          <w:rFonts w:eastAsia="TimesNewRomanPSMT"/>
          <w:sz w:val="26"/>
          <w:szCs w:val="26"/>
          <w:lang w:val="it-IT"/>
        </w:rPr>
        <w:t xml:space="preserve"> forte attitudine </w:t>
      </w:r>
      <w:proofErr w:type="spellStart"/>
      <w:r w:rsidR="003E6676">
        <w:rPr>
          <w:rStyle w:val="Titolo1Carattere"/>
          <w:rFonts w:eastAsia="TimesNewRomanPSMT"/>
          <w:sz w:val="26"/>
          <w:szCs w:val="26"/>
          <w:lang w:val="it-IT"/>
        </w:rPr>
        <w:t>criticistica</w:t>
      </w:r>
      <w:proofErr w:type="spellEnd"/>
      <w:r w:rsidR="003E6676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r w:rsidR="00D5365E">
        <w:rPr>
          <w:rStyle w:val="Titolo1Carattere"/>
          <w:rFonts w:eastAsia="TimesNewRomanPSMT"/>
          <w:sz w:val="26"/>
          <w:szCs w:val="26"/>
          <w:lang w:val="it-IT"/>
        </w:rPr>
        <w:t xml:space="preserve">e svecchiante </w:t>
      </w:r>
      <w:r w:rsidR="00534432">
        <w:rPr>
          <w:rStyle w:val="Titolo1Carattere"/>
          <w:rFonts w:eastAsia="TimesNewRomanPSMT"/>
          <w:sz w:val="26"/>
          <w:szCs w:val="26"/>
          <w:lang w:val="it-IT"/>
        </w:rPr>
        <w:t xml:space="preserve">verso </w:t>
      </w:r>
      <w:r w:rsidR="00D5365E">
        <w:rPr>
          <w:rStyle w:val="Titolo1Carattere"/>
          <w:rFonts w:eastAsia="TimesNewRomanPSMT"/>
          <w:sz w:val="26"/>
          <w:szCs w:val="26"/>
          <w:lang w:val="it-IT"/>
        </w:rPr>
        <w:t>la</w:t>
      </w:r>
      <w:r w:rsidR="003E6676">
        <w:rPr>
          <w:rStyle w:val="Titolo1Carattere"/>
          <w:rFonts w:eastAsia="TimesNewRomanPSMT"/>
          <w:sz w:val="26"/>
          <w:szCs w:val="26"/>
          <w:lang w:val="it-IT"/>
        </w:rPr>
        <w:t xml:space="preserve"> realtà</w:t>
      </w:r>
      <w:r w:rsidR="00D5365E">
        <w:rPr>
          <w:rStyle w:val="Titolo1Carattere"/>
          <w:rFonts w:eastAsia="TimesNewRomanPSMT"/>
          <w:sz w:val="26"/>
          <w:szCs w:val="26"/>
          <w:lang w:val="it-IT"/>
        </w:rPr>
        <w:t xml:space="preserve"> e le forme che la esprimono</w:t>
      </w:r>
      <w:r w:rsidR="001022A9">
        <w:rPr>
          <w:rStyle w:val="Titolo1Carattere"/>
          <w:rFonts w:eastAsia="TimesNewRomanPSMT"/>
          <w:sz w:val="26"/>
          <w:szCs w:val="26"/>
          <w:lang w:val="it-IT"/>
        </w:rPr>
        <w:t xml:space="preserve">: </w:t>
      </w:r>
    </w:p>
    <w:p w14:paraId="326F0833" w14:textId="29CE8032" w:rsidR="001022A9" w:rsidRPr="00C33F19" w:rsidRDefault="001022A9" w:rsidP="0063056C">
      <w:pPr>
        <w:tabs>
          <w:tab w:val="left" w:pos="709"/>
          <w:tab w:val="left" w:pos="9639"/>
        </w:tabs>
        <w:spacing w:before="360" w:after="360"/>
        <w:ind w:left="567" w:right="567" w:firstLine="284"/>
        <w:jc w:val="both"/>
        <w:rPr>
          <w:rStyle w:val="Titolo1Carattere"/>
          <w:rFonts w:eastAsia="TimesNewRomanPSMT"/>
          <w:sz w:val="24"/>
          <w:szCs w:val="24"/>
          <w:lang w:val="it-IT"/>
        </w:rPr>
      </w:pPr>
      <w:r w:rsidRPr="00C33F19">
        <w:rPr>
          <w:rStyle w:val="Titolo1Carattere"/>
          <w:rFonts w:eastAsia="TimesNewRomanPSMT"/>
          <w:sz w:val="24"/>
          <w:szCs w:val="24"/>
          <w:lang w:val="it-IT"/>
        </w:rPr>
        <w:t xml:space="preserve">La storia della satira non è la storia di un genere definito: essa riguarda tutti i generi, e per di più i momenti più critici del loro sviluppo. Il rapporto satirico </w:t>
      </w:r>
      <w:r w:rsidR="00534432">
        <w:rPr>
          <w:rStyle w:val="Titolo1Carattere"/>
          <w:rFonts w:eastAsia="TimesNewRomanPSMT"/>
          <w:sz w:val="24"/>
          <w:szCs w:val="24"/>
          <w:lang w:val="it-IT"/>
        </w:rPr>
        <w:t>nei confronti</w:t>
      </w:r>
      <w:r w:rsidR="008353C9">
        <w:rPr>
          <w:rStyle w:val="Titolo1Carattere"/>
          <w:rFonts w:eastAsia="TimesNewRomanPSMT"/>
          <w:sz w:val="24"/>
          <w:szCs w:val="24"/>
          <w:lang w:val="it-IT"/>
        </w:rPr>
        <w:t xml:space="preserve"> </w:t>
      </w:r>
      <w:r w:rsidR="00534432">
        <w:rPr>
          <w:rStyle w:val="Titolo1Carattere"/>
          <w:rFonts w:eastAsia="TimesNewRomanPSMT"/>
          <w:sz w:val="24"/>
          <w:szCs w:val="24"/>
          <w:lang w:val="it-IT"/>
        </w:rPr>
        <w:t>del</w:t>
      </w:r>
      <w:r w:rsidR="008353C9">
        <w:rPr>
          <w:rStyle w:val="Titolo1Carattere"/>
          <w:rFonts w:eastAsia="TimesNewRomanPSMT"/>
          <w:sz w:val="24"/>
          <w:szCs w:val="24"/>
          <w:lang w:val="it-IT"/>
        </w:rPr>
        <w:t>l</w:t>
      </w:r>
      <w:r w:rsidRPr="00C33F19">
        <w:rPr>
          <w:rStyle w:val="Titolo1Carattere"/>
          <w:rFonts w:eastAsia="TimesNewRomanPSMT"/>
          <w:sz w:val="24"/>
          <w:szCs w:val="24"/>
          <w:lang w:val="it-IT"/>
        </w:rPr>
        <w:t>a realtà</w:t>
      </w:r>
      <w:r w:rsidR="008353C9">
        <w:rPr>
          <w:rStyle w:val="Titolo1Carattere"/>
          <w:rFonts w:eastAsia="TimesNewRomanPSMT"/>
          <w:sz w:val="24"/>
          <w:szCs w:val="24"/>
          <w:lang w:val="it-IT"/>
        </w:rPr>
        <w:t>,</w:t>
      </w:r>
      <w:r w:rsidRPr="00C33F19">
        <w:rPr>
          <w:rStyle w:val="Titolo1Carattere"/>
          <w:rFonts w:eastAsia="TimesNewRomanPSMT"/>
          <w:sz w:val="24"/>
          <w:szCs w:val="24"/>
          <w:lang w:val="it-IT"/>
        </w:rPr>
        <w:t xml:space="preserve"> </w:t>
      </w:r>
      <w:r w:rsidR="008353C9">
        <w:rPr>
          <w:rStyle w:val="Titolo1Carattere"/>
          <w:rFonts w:eastAsia="TimesNewRomanPSMT"/>
          <w:sz w:val="24"/>
          <w:szCs w:val="24"/>
          <w:lang w:val="it-IT"/>
        </w:rPr>
        <w:t>realizzabile</w:t>
      </w:r>
      <w:r w:rsidRPr="00C33F19">
        <w:rPr>
          <w:rStyle w:val="Titolo1Carattere"/>
          <w:rFonts w:eastAsia="TimesNewRomanPSMT"/>
          <w:sz w:val="24"/>
          <w:szCs w:val="24"/>
          <w:lang w:val="it-IT"/>
        </w:rPr>
        <w:t xml:space="preserve"> in </w:t>
      </w:r>
      <w:r w:rsidR="008353C9">
        <w:rPr>
          <w:rStyle w:val="Titolo1Carattere"/>
          <w:rFonts w:eastAsia="TimesNewRomanPSMT"/>
          <w:sz w:val="24"/>
          <w:szCs w:val="24"/>
          <w:lang w:val="it-IT"/>
        </w:rPr>
        <w:t>qualunque</w:t>
      </w:r>
      <w:r w:rsidRPr="00C33F19">
        <w:rPr>
          <w:rStyle w:val="Titolo1Carattere"/>
          <w:rFonts w:eastAsia="TimesNewRomanPSMT"/>
          <w:sz w:val="24"/>
          <w:szCs w:val="24"/>
          <w:lang w:val="it-IT"/>
        </w:rPr>
        <w:t xml:space="preserve"> genere</w:t>
      </w:r>
      <w:r w:rsidR="008353C9">
        <w:rPr>
          <w:rStyle w:val="Titolo1Carattere"/>
          <w:rFonts w:eastAsia="TimesNewRomanPSMT"/>
          <w:sz w:val="24"/>
          <w:szCs w:val="24"/>
          <w:lang w:val="it-IT"/>
        </w:rPr>
        <w:t>,</w:t>
      </w:r>
      <w:r w:rsidRPr="00C33F19">
        <w:rPr>
          <w:rStyle w:val="Titolo1Carattere"/>
          <w:rFonts w:eastAsia="TimesNewRomanPSMT"/>
          <w:sz w:val="24"/>
          <w:szCs w:val="24"/>
          <w:lang w:val="it-IT"/>
        </w:rPr>
        <w:t xml:space="preserve"> ha la capacità di trasfigurare e rinnovare </w:t>
      </w:r>
      <w:r w:rsidR="0092061B" w:rsidRPr="00C33F19">
        <w:rPr>
          <w:rStyle w:val="Titolo1Carattere"/>
          <w:rFonts w:eastAsia="TimesNewRomanPSMT"/>
          <w:sz w:val="24"/>
          <w:szCs w:val="24"/>
          <w:lang w:val="it-IT"/>
        </w:rPr>
        <w:t xml:space="preserve">il dato genere. Il momento satirico porta in qualunque genere il correttivo della realtà contemporanea, della viva </w:t>
      </w:r>
      <w:r w:rsidR="00FB24E7" w:rsidRPr="00C33F19">
        <w:rPr>
          <w:rStyle w:val="Titolo1Carattere"/>
          <w:rFonts w:eastAsia="TimesNewRomanPSMT"/>
          <w:sz w:val="24"/>
          <w:szCs w:val="24"/>
          <w:lang w:val="it-IT"/>
        </w:rPr>
        <w:t>realtà all’ordine del giorno</w:t>
      </w:r>
      <w:r w:rsidR="0092061B" w:rsidRPr="00C33F19">
        <w:rPr>
          <w:rStyle w:val="Titolo1Carattere"/>
          <w:rFonts w:eastAsia="TimesNewRomanPSMT"/>
          <w:sz w:val="24"/>
          <w:szCs w:val="24"/>
          <w:lang w:val="it-IT"/>
        </w:rPr>
        <w:t xml:space="preserve">, </w:t>
      </w:r>
      <w:r w:rsidR="00FB24E7" w:rsidRPr="00C33F19">
        <w:rPr>
          <w:rStyle w:val="Titolo1Carattere"/>
          <w:rFonts w:eastAsia="TimesNewRomanPSMT"/>
          <w:sz w:val="24"/>
          <w:szCs w:val="24"/>
          <w:lang w:val="it-IT"/>
        </w:rPr>
        <w:t xml:space="preserve">dell’attualità politica e ideologica. L’elemento satirico, generalmente legato alla </w:t>
      </w:r>
      <w:proofErr w:type="spellStart"/>
      <w:r w:rsidR="00FB24E7" w:rsidRPr="00C33F19">
        <w:rPr>
          <w:rStyle w:val="Titolo1Carattere"/>
          <w:rFonts w:eastAsia="TimesNewRomanPSMT"/>
          <w:sz w:val="24"/>
          <w:szCs w:val="24"/>
          <w:lang w:val="it-IT"/>
        </w:rPr>
        <w:t>parodizzazione</w:t>
      </w:r>
      <w:proofErr w:type="spellEnd"/>
      <w:r w:rsidR="00FB24E7" w:rsidRPr="00C33F19">
        <w:rPr>
          <w:rStyle w:val="Titolo1Carattere"/>
          <w:rFonts w:eastAsia="TimesNewRomanPSMT"/>
          <w:sz w:val="24"/>
          <w:szCs w:val="24"/>
          <w:lang w:val="it-IT"/>
        </w:rPr>
        <w:t xml:space="preserve"> e al travestimento, ripulisce il genere dalla convenzionalità</w:t>
      </w:r>
      <w:r w:rsidR="008926C3">
        <w:rPr>
          <w:rStyle w:val="Titolo1Carattere"/>
          <w:rFonts w:eastAsia="TimesNewRomanPSMT"/>
          <w:sz w:val="24"/>
          <w:szCs w:val="24"/>
          <w:lang w:val="it-IT"/>
        </w:rPr>
        <w:t xml:space="preserve"> </w:t>
      </w:r>
      <w:r w:rsidR="000B1196">
        <w:rPr>
          <w:rStyle w:val="Titolo1Carattere"/>
          <w:rFonts w:eastAsia="TimesNewRomanPSMT"/>
          <w:sz w:val="24"/>
          <w:szCs w:val="24"/>
          <w:lang w:val="it-IT"/>
        </w:rPr>
        <w:t>necrotizzata</w:t>
      </w:r>
      <w:r w:rsidR="000B1196" w:rsidRPr="00C33F19">
        <w:rPr>
          <w:rStyle w:val="Titolo1Carattere"/>
          <w:rFonts w:eastAsia="TimesNewRomanPSMT"/>
          <w:sz w:val="24"/>
          <w:szCs w:val="24"/>
          <w:lang w:val="it-IT"/>
        </w:rPr>
        <w:t xml:space="preserve"> </w:t>
      </w:r>
      <w:r w:rsidR="008926C3">
        <w:rPr>
          <w:rStyle w:val="Titolo1Carattere"/>
          <w:rFonts w:eastAsia="TimesNewRomanPSMT"/>
          <w:sz w:val="24"/>
          <w:szCs w:val="24"/>
          <w:lang w:val="it-IT"/>
        </w:rPr>
        <w:t xml:space="preserve">[…]. Lo stesso ruolo innovatore ha svolto la satira anche nella storia delle lingue letterarie: ha rinfrescato queste lingue attraverso la </w:t>
      </w:r>
      <w:proofErr w:type="spellStart"/>
      <w:r w:rsidR="008926C3">
        <w:rPr>
          <w:rStyle w:val="Titolo1Carattere"/>
          <w:rFonts w:eastAsia="TimesNewRomanPSMT"/>
          <w:sz w:val="24"/>
          <w:szCs w:val="24"/>
          <w:lang w:val="it-IT"/>
        </w:rPr>
        <w:t>pluridiscorsività</w:t>
      </w:r>
      <w:proofErr w:type="spellEnd"/>
      <w:r w:rsidR="008926C3">
        <w:rPr>
          <w:rStyle w:val="Titolo1Carattere"/>
          <w:rFonts w:eastAsia="TimesNewRomanPSMT"/>
          <w:sz w:val="24"/>
          <w:szCs w:val="24"/>
          <w:lang w:val="it-IT"/>
        </w:rPr>
        <w:t xml:space="preserve"> della vita quotidiana</w:t>
      </w:r>
      <w:r w:rsidR="00D5365E">
        <w:rPr>
          <w:rStyle w:val="Titolo1Carattere"/>
          <w:rFonts w:eastAsia="TimesNewRomanPSMT"/>
          <w:sz w:val="24"/>
          <w:szCs w:val="24"/>
          <w:lang w:val="it-IT"/>
        </w:rPr>
        <w:t>; ha deriso le forme linguistiche e stilistiche invecchiate</w:t>
      </w:r>
      <w:r w:rsidR="00FD2540">
        <w:rPr>
          <w:rStyle w:val="Titolo1Carattere"/>
          <w:rFonts w:eastAsia="TimesNewRomanPSMT"/>
          <w:sz w:val="24"/>
          <w:szCs w:val="24"/>
          <w:lang w:val="it-IT"/>
        </w:rPr>
        <w:t>.</w:t>
      </w:r>
      <w:r w:rsidR="006A409D">
        <w:rPr>
          <w:rStyle w:val="Titolo1Carattere"/>
          <w:rFonts w:eastAsia="TimesNewRomanPSMT"/>
          <w:sz w:val="24"/>
          <w:szCs w:val="24"/>
          <w:lang w:val="it-IT"/>
        </w:rPr>
        <w:t xml:space="preserve"> </w:t>
      </w:r>
      <w:r w:rsidR="00FB24E7" w:rsidRPr="00C33F19">
        <w:rPr>
          <w:rStyle w:val="Titolo1Carattere"/>
          <w:rFonts w:eastAsia="TimesNewRomanPSMT"/>
          <w:sz w:val="24"/>
          <w:szCs w:val="24"/>
          <w:lang w:val="it-IT"/>
        </w:rPr>
        <w:t>(Bachtin 199</w:t>
      </w:r>
      <w:r w:rsidR="002E3D8B">
        <w:rPr>
          <w:rStyle w:val="Titolo1Carattere"/>
          <w:rFonts w:eastAsia="TimesNewRomanPSMT"/>
          <w:sz w:val="24"/>
          <w:szCs w:val="24"/>
          <w:lang w:val="it-IT"/>
        </w:rPr>
        <w:t>6</w:t>
      </w:r>
      <w:r w:rsidR="00FB24E7" w:rsidRPr="00C33F19">
        <w:rPr>
          <w:rStyle w:val="Titolo1Carattere"/>
          <w:rFonts w:eastAsia="TimesNewRomanPSMT"/>
          <w:sz w:val="24"/>
          <w:szCs w:val="24"/>
          <w:lang w:val="it-IT"/>
        </w:rPr>
        <w:t>: 12-13)</w:t>
      </w:r>
    </w:p>
    <w:p w14:paraId="06E5AF5C" w14:textId="77777777" w:rsidR="00D5365E" w:rsidRDefault="00D5365E" w:rsidP="0063056C">
      <w:pPr>
        <w:tabs>
          <w:tab w:val="left" w:pos="709"/>
          <w:tab w:val="left" w:pos="9639"/>
        </w:tabs>
        <w:spacing w:after="0"/>
        <w:ind w:firstLine="567"/>
        <w:jc w:val="both"/>
        <w:rPr>
          <w:rStyle w:val="Titolo1Carattere"/>
          <w:rFonts w:eastAsia="TimesNewRomanPSMT"/>
          <w:sz w:val="26"/>
          <w:szCs w:val="26"/>
          <w:lang w:val="it-IT"/>
        </w:rPr>
      </w:pPr>
      <w:r>
        <w:rPr>
          <w:rStyle w:val="Titolo1Carattere"/>
          <w:rFonts w:eastAsia="TimesNewRomanPSMT"/>
          <w:sz w:val="26"/>
          <w:szCs w:val="26"/>
          <w:lang w:val="it-IT"/>
        </w:rPr>
        <w:t xml:space="preserve">Bachtin </w:t>
      </w:r>
      <w:r w:rsidR="008353C9">
        <w:rPr>
          <w:rStyle w:val="Titolo1Carattere"/>
          <w:rFonts w:eastAsia="TimesNewRomanPSMT"/>
          <w:sz w:val="26"/>
          <w:szCs w:val="26"/>
          <w:lang w:val="it-IT"/>
        </w:rPr>
        <w:t>non manca di insistere sul</w:t>
      </w:r>
      <w:r>
        <w:rPr>
          <w:rStyle w:val="Titolo1Carattere"/>
          <w:rFonts w:eastAsia="TimesNewRomanPSMT"/>
          <w:sz w:val="26"/>
          <w:szCs w:val="26"/>
          <w:lang w:val="it-IT"/>
        </w:rPr>
        <w:t xml:space="preserve"> legame tra satira e parodia: proprio </w:t>
      </w:r>
      <w:r w:rsidR="007A0262">
        <w:rPr>
          <w:rStyle w:val="Titolo1Carattere"/>
          <w:rFonts w:eastAsia="TimesNewRomanPSMT"/>
          <w:sz w:val="26"/>
          <w:szCs w:val="26"/>
          <w:lang w:val="it-IT"/>
        </w:rPr>
        <w:t>in relazione a</w:t>
      </w:r>
      <w:r>
        <w:rPr>
          <w:rStyle w:val="Titolo1Carattere"/>
          <w:rFonts w:eastAsia="TimesNewRomanPSMT"/>
          <w:sz w:val="26"/>
          <w:szCs w:val="26"/>
          <w:lang w:val="it-IT"/>
        </w:rPr>
        <w:t xml:space="preserve"> tale nesso compare il ri</w:t>
      </w:r>
      <w:r w:rsidR="003A4C68">
        <w:rPr>
          <w:rStyle w:val="Titolo1Carattere"/>
          <w:rFonts w:eastAsia="TimesNewRomanPSMT"/>
          <w:sz w:val="26"/>
          <w:szCs w:val="26"/>
          <w:lang w:val="it-IT"/>
        </w:rPr>
        <w:t>nvi</w:t>
      </w:r>
      <w:r>
        <w:rPr>
          <w:rStyle w:val="Titolo1Carattere"/>
          <w:rFonts w:eastAsia="TimesNewRomanPSMT"/>
          <w:sz w:val="26"/>
          <w:szCs w:val="26"/>
          <w:lang w:val="it-IT"/>
        </w:rPr>
        <w:t>o a</w:t>
      </w:r>
      <w:r w:rsidR="008353C9">
        <w:rPr>
          <w:rStyle w:val="Titolo1Carattere"/>
          <w:rFonts w:eastAsia="TimesNewRomanPSMT"/>
          <w:sz w:val="26"/>
          <w:szCs w:val="26"/>
          <w:lang w:val="it-IT"/>
        </w:rPr>
        <w:t>ll’opera di</w:t>
      </w:r>
      <w:r>
        <w:rPr>
          <w:rStyle w:val="Titolo1Carattere"/>
          <w:rFonts w:eastAsia="TimesNewRomanPSMT"/>
          <w:sz w:val="26"/>
          <w:szCs w:val="26"/>
          <w:lang w:val="it-IT"/>
        </w:rPr>
        <w:t xml:space="preserve"> Rabelais</w:t>
      </w:r>
      <w:r w:rsidR="007A0262">
        <w:rPr>
          <w:rStyle w:val="Titolo1Carattere"/>
          <w:rFonts w:eastAsia="TimesNewRomanPSMT"/>
          <w:sz w:val="26"/>
          <w:szCs w:val="26"/>
          <w:lang w:val="it-IT"/>
        </w:rPr>
        <w:t xml:space="preserve"> e alla poetica storica </w:t>
      </w:r>
      <w:r w:rsidR="00C81E0A">
        <w:rPr>
          <w:rStyle w:val="Titolo1Carattere"/>
          <w:rFonts w:eastAsia="TimesNewRomanPSMT"/>
          <w:sz w:val="26"/>
          <w:szCs w:val="26"/>
          <w:lang w:val="it-IT"/>
        </w:rPr>
        <w:t>che la precede e segue</w:t>
      </w:r>
      <w:r>
        <w:rPr>
          <w:rStyle w:val="Titolo1Carattere"/>
          <w:rFonts w:eastAsia="TimesNewRomanPSMT"/>
          <w:sz w:val="26"/>
          <w:szCs w:val="26"/>
          <w:lang w:val="it-IT"/>
        </w:rPr>
        <w:t>:</w:t>
      </w:r>
    </w:p>
    <w:p w14:paraId="6D8C5592" w14:textId="46487B96" w:rsidR="00D5365E" w:rsidRDefault="00D5365E" w:rsidP="00FD2540">
      <w:pPr>
        <w:tabs>
          <w:tab w:val="left" w:pos="709"/>
          <w:tab w:val="left" w:pos="9639"/>
        </w:tabs>
        <w:spacing w:before="360" w:after="360"/>
        <w:ind w:left="567" w:right="567" w:firstLine="284"/>
        <w:jc w:val="both"/>
        <w:rPr>
          <w:rStyle w:val="Titolo1Carattere"/>
          <w:rFonts w:eastAsia="TimesNewRomanPSMT"/>
          <w:sz w:val="26"/>
          <w:szCs w:val="26"/>
          <w:lang w:val="it-IT"/>
        </w:rPr>
      </w:pPr>
      <w:r w:rsidRPr="00D5365E">
        <w:rPr>
          <w:rStyle w:val="Titolo1Carattere"/>
          <w:rFonts w:eastAsia="TimesNewRomanPSMT"/>
          <w:sz w:val="24"/>
          <w:szCs w:val="24"/>
          <w:lang w:val="it-IT"/>
        </w:rPr>
        <w:t>È</w:t>
      </w:r>
      <w:r>
        <w:rPr>
          <w:rStyle w:val="Titolo1Carattere"/>
          <w:rFonts w:eastAsia="TimesNewRomanPSMT"/>
          <w:sz w:val="24"/>
          <w:szCs w:val="24"/>
          <w:lang w:val="it-IT"/>
        </w:rPr>
        <w:t xml:space="preserve"> noto quale ruolo abbiano svolto le opere satiriche (novelle, </w:t>
      </w:r>
      <w:proofErr w:type="spellStart"/>
      <w:r>
        <w:rPr>
          <w:rStyle w:val="Titolo1Carattere"/>
          <w:rFonts w:eastAsia="TimesNewRomanPSMT"/>
          <w:i/>
          <w:sz w:val="24"/>
          <w:szCs w:val="24"/>
          <w:lang w:val="it-IT"/>
        </w:rPr>
        <w:t>soties</w:t>
      </w:r>
      <w:proofErr w:type="spellEnd"/>
      <w:r>
        <w:rPr>
          <w:rStyle w:val="Titolo1Carattere"/>
          <w:rFonts w:eastAsia="TimesNewRomanPSMT"/>
          <w:sz w:val="24"/>
          <w:szCs w:val="24"/>
          <w:lang w:val="it-IT"/>
        </w:rPr>
        <w:t xml:space="preserve">, farse, </w:t>
      </w:r>
      <w:r>
        <w:rPr>
          <w:rStyle w:val="Titolo1Carattere"/>
          <w:rFonts w:eastAsia="TimesNewRomanPSMT"/>
          <w:i/>
          <w:sz w:val="24"/>
          <w:szCs w:val="24"/>
          <w:lang w:val="it-IT"/>
        </w:rPr>
        <w:t xml:space="preserve">pamphlet </w:t>
      </w:r>
      <w:r>
        <w:rPr>
          <w:rStyle w:val="Titolo1Carattere"/>
          <w:rFonts w:eastAsia="TimesNewRomanPSMT"/>
          <w:sz w:val="24"/>
          <w:szCs w:val="24"/>
          <w:lang w:val="it-IT"/>
        </w:rPr>
        <w:t>religiosi e politici</w:t>
      </w:r>
      <w:r w:rsidR="003A4C68">
        <w:rPr>
          <w:rStyle w:val="Titolo1Carattere"/>
          <w:rFonts w:eastAsia="TimesNewRomanPSMT"/>
          <w:sz w:val="24"/>
          <w:szCs w:val="24"/>
          <w:lang w:val="it-IT"/>
        </w:rPr>
        <w:t xml:space="preserve">, romanzi come </w:t>
      </w:r>
      <w:proofErr w:type="spellStart"/>
      <w:r w:rsidR="003A4C68">
        <w:rPr>
          <w:rStyle w:val="Titolo1Carattere"/>
          <w:rFonts w:eastAsia="TimesNewRomanPSMT"/>
          <w:i/>
          <w:sz w:val="24"/>
          <w:szCs w:val="24"/>
          <w:lang w:val="it-IT"/>
        </w:rPr>
        <w:t>Gargantua</w:t>
      </w:r>
      <w:proofErr w:type="spellEnd"/>
      <w:r w:rsidR="003A4C68">
        <w:rPr>
          <w:rStyle w:val="Titolo1Carattere"/>
          <w:rFonts w:eastAsia="TimesNewRomanPSMT"/>
          <w:i/>
          <w:sz w:val="24"/>
          <w:szCs w:val="24"/>
          <w:lang w:val="it-IT"/>
        </w:rPr>
        <w:t xml:space="preserve"> e </w:t>
      </w:r>
      <w:proofErr w:type="spellStart"/>
      <w:r w:rsidR="003A4C68">
        <w:rPr>
          <w:rStyle w:val="Titolo1Carattere"/>
          <w:rFonts w:eastAsia="TimesNewRomanPSMT"/>
          <w:i/>
          <w:sz w:val="24"/>
          <w:szCs w:val="24"/>
          <w:lang w:val="it-IT"/>
        </w:rPr>
        <w:t>Pantagruel</w:t>
      </w:r>
      <w:r w:rsidR="00BF5CC0" w:rsidRPr="00FD2540">
        <w:rPr>
          <w:rStyle w:val="Titolo1Carattere"/>
          <w:rFonts w:eastAsia="TimesNewRomanPSMT"/>
          <w:i/>
          <w:sz w:val="24"/>
          <w:szCs w:val="24"/>
          <w:lang w:val="it-IT"/>
        </w:rPr>
        <w:t>e</w:t>
      </w:r>
      <w:proofErr w:type="spellEnd"/>
      <w:r w:rsidR="003A4C68">
        <w:rPr>
          <w:rStyle w:val="Titolo1Carattere"/>
          <w:rFonts w:eastAsia="TimesNewRomanPSMT"/>
          <w:i/>
          <w:sz w:val="24"/>
          <w:szCs w:val="24"/>
          <w:lang w:val="it-IT"/>
        </w:rPr>
        <w:t xml:space="preserve"> </w:t>
      </w:r>
      <w:r w:rsidR="003A4C68">
        <w:rPr>
          <w:rStyle w:val="Titolo1Carattere"/>
          <w:rFonts w:eastAsia="TimesNewRomanPSMT"/>
          <w:sz w:val="24"/>
          <w:szCs w:val="24"/>
          <w:lang w:val="it-IT"/>
        </w:rPr>
        <w:t>di Rabelais) nella storia della creazione delle lingue letterarie moderne e nella storia del loro rinnovamento nella second</w:t>
      </w:r>
      <w:r w:rsidRPr="00C33F19">
        <w:rPr>
          <w:rStyle w:val="Titolo1Carattere"/>
          <w:rFonts w:eastAsia="TimesNewRomanPSMT"/>
          <w:sz w:val="24"/>
          <w:szCs w:val="24"/>
          <w:lang w:val="it-IT"/>
        </w:rPr>
        <w:t>a</w:t>
      </w:r>
      <w:r w:rsidR="003A4C68">
        <w:rPr>
          <w:rStyle w:val="Titolo1Carattere"/>
          <w:rFonts w:eastAsia="TimesNewRomanPSMT"/>
          <w:sz w:val="24"/>
          <w:szCs w:val="24"/>
          <w:lang w:val="it-IT"/>
        </w:rPr>
        <w:t xml:space="preserve"> me</w:t>
      </w:r>
      <w:r w:rsidRPr="00C33F19">
        <w:rPr>
          <w:rStyle w:val="Titolo1Carattere"/>
          <w:rFonts w:eastAsia="TimesNewRomanPSMT"/>
          <w:sz w:val="24"/>
          <w:szCs w:val="24"/>
          <w:lang w:val="it-IT"/>
        </w:rPr>
        <w:t xml:space="preserve">tà </w:t>
      </w:r>
      <w:r w:rsidR="003A4C68">
        <w:rPr>
          <w:rStyle w:val="Titolo1Carattere"/>
          <w:rFonts w:eastAsia="TimesNewRomanPSMT"/>
          <w:sz w:val="24"/>
          <w:szCs w:val="24"/>
          <w:lang w:val="it-IT"/>
        </w:rPr>
        <w:t>de</w:t>
      </w:r>
      <w:r w:rsidRPr="00C33F19">
        <w:rPr>
          <w:rStyle w:val="Titolo1Carattere"/>
          <w:rFonts w:eastAsia="TimesNewRomanPSMT"/>
          <w:sz w:val="24"/>
          <w:szCs w:val="24"/>
          <w:lang w:val="it-IT"/>
        </w:rPr>
        <w:t>l</w:t>
      </w:r>
      <w:r w:rsidR="003A4C68">
        <w:rPr>
          <w:rStyle w:val="Titolo1Carattere"/>
          <w:rFonts w:eastAsia="TimesNewRomanPSMT"/>
          <w:sz w:val="24"/>
          <w:szCs w:val="24"/>
          <w:lang w:val="it-IT"/>
        </w:rPr>
        <w:t xml:space="preserve"> XVIII secolo (riviste satiriche, romanzi satirici e umoristico-satirici, </w:t>
      </w:r>
      <w:r w:rsidR="003A4C68">
        <w:rPr>
          <w:rStyle w:val="Titolo1Carattere"/>
          <w:rFonts w:eastAsia="TimesNewRomanPSMT"/>
          <w:i/>
          <w:sz w:val="24"/>
          <w:szCs w:val="24"/>
          <w:lang w:val="it-IT"/>
        </w:rPr>
        <w:t>pamphlet</w:t>
      </w:r>
      <w:r w:rsidR="003A4C68">
        <w:rPr>
          <w:rStyle w:val="Titolo1Carattere"/>
          <w:rFonts w:eastAsia="TimesNewRomanPSMT"/>
          <w:sz w:val="24"/>
          <w:szCs w:val="24"/>
          <w:lang w:val="it-IT"/>
        </w:rPr>
        <w:t xml:space="preserve">). È possibile comprendere e valutare giustamente questo ruolo della satira nel processo di rinnovamento delle lingue letterarie soltanto attraverso il costante riferimento al legame della satira con la </w:t>
      </w:r>
      <w:r w:rsidR="003A4C68">
        <w:rPr>
          <w:rStyle w:val="Titolo1Carattere"/>
          <w:rFonts w:eastAsia="TimesNewRomanPSMT"/>
          <w:i/>
          <w:sz w:val="24"/>
          <w:szCs w:val="24"/>
          <w:lang w:val="it-IT"/>
        </w:rPr>
        <w:t>parodia</w:t>
      </w:r>
      <w:r w:rsidR="00FD2540">
        <w:rPr>
          <w:rStyle w:val="Titolo1Carattere"/>
          <w:rFonts w:eastAsia="TimesNewRomanPSMT"/>
          <w:sz w:val="24"/>
          <w:szCs w:val="24"/>
          <w:lang w:val="it-IT"/>
        </w:rPr>
        <w:t>.</w:t>
      </w:r>
      <w:r>
        <w:rPr>
          <w:rStyle w:val="Titolo1Carattere"/>
          <w:rFonts w:eastAsia="TimesNewRomanPSMT"/>
          <w:sz w:val="24"/>
          <w:szCs w:val="24"/>
          <w:lang w:val="it-IT"/>
        </w:rPr>
        <w:t xml:space="preserve"> (</w:t>
      </w:r>
      <w:r w:rsidR="00FD2540" w:rsidRPr="00FD2540">
        <w:rPr>
          <w:rStyle w:val="Titolo1Carattere"/>
          <w:rFonts w:eastAsia="TimesNewRomanPSMT"/>
          <w:i/>
          <w:sz w:val="24"/>
          <w:szCs w:val="24"/>
          <w:lang w:val="it-IT"/>
        </w:rPr>
        <w:t>Ibid.</w:t>
      </w:r>
      <w:r w:rsidR="00FD2540">
        <w:rPr>
          <w:rStyle w:val="Titolo1Carattere"/>
          <w:rFonts w:eastAsia="TimesNewRomanPSMT"/>
          <w:sz w:val="24"/>
          <w:szCs w:val="24"/>
          <w:lang w:val="it-IT"/>
        </w:rPr>
        <w:t>:</w:t>
      </w:r>
      <w:r>
        <w:rPr>
          <w:rStyle w:val="Titolo1Carattere"/>
          <w:rFonts w:eastAsia="TimesNewRomanPSMT"/>
          <w:sz w:val="24"/>
          <w:szCs w:val="24"/>
          <w:lang w:val="it-IT"/>
        </w:rPr>
        <w:t>13)</w:t>
      </w:r>
    </w:p>
    <w:p w14:paraId="2D56D36D" w14:textId="77777777" w:rsidR="007A0262" w:rsidRDefault="007614AD" w:rsidP="00FD2540">
      <w:pPr>
        <w:tabs>
          <w:tab w:val="left" w:pos="709"/>
          <w:tab w:val="left" w:pos="9639"/>
        </w:tabs>
        <w:spacing w:after="0"/>
        <w:ind w:firstLine="567"/>
        <w:jc w:val="both"/>
        <w:rPr>
          <w:rStyle w:val="Titolo1Carattere"/>
          <w:rFonts w:eastAsia="TimesNewRomanPSMT"/>
          <w:sz w:val="26"/>
          <w:szCs w:val="26"/>
          <w:lang w:val="it-IT"/>
        </w:rPr>
      </w:pPr>
      <w:r>
        <w:rPr>
          <w:rStyle w:val="Titolo1Carattere"/>
          <w:rFonts w:eastAsia="TimesNewRomanPSMT"/>
          <w:sz w:val="26"/>
          <w:szCs w:val="26"/>
          <w:lang w:val="it-IT"/>
        </w:rPr>
        <w:t>L’inscindibile congiunzione di satira e parodia, pro</w:t>
      </w:r>
      <w:r w:rsidR="00012ED3">
        <w:rPr>
          <w:rStyle w:val="Titolo1Carattere"/>
          <w:rFonts w:eastAsia="TimesNewRomanPSMT"/>
          <w:sz w:val="26"/>
          <w:szCs w:val="26"/>
          <w:lang w:val="it-IT"/>
        </w:rPr>
        <w:t>segu</w:t>
      </w:r>
      <w:r w:rsidR="00954010">
        <w:rPr>
          <w:rStyle w:val="Titolo1Carattere"/>
          <w:rFonts w:eastAsia="TimesNewRomanPSMT"/>
          <w:sz w:val="26"/>
          <w:szCs w:val="26"/>
          <w:lang w:val="it-IT"/>
        </w:rPr>
        <w:t>e</w:t>
      </w:r>
      <w:r>
        <w:rPr>
          <w:rStyle w:val="Titolo1Carattere"/>
          <w:rFonts w:eastAsia="TimesNewRomanPSMT"/>
          <w:sz w:val="26"/>
          <w:szCs w:val="26"/>
          <w:lang w:val="it-IT"/>
        </w:rPr>
        <w:t xml:space="preserve"> Bachtin, è responsabile delle dinamiche della storia letteraria </w:t>
      </w:r>
      <w:r w:rsidR="00954010">
        <w:rPr>
          <w:rStyle w:val="Titolo1Carattere"/>
          <w:rFonts w:eastAsia="TimesNewRomanPSMT"/>
          <w:sz w:val="26"/>
          <w:szCs w:val="26"/>
          <w:lang w:val="it-IT"/>
        </w:rPr>
        <w:t>e in</w:t>
      </w:r>
      <w:r>
        <w:rPr>
          <w:rStyle w:val="Titolo1Carattere"/>
          <w:rFonts w:eastAsia="TimesNewRomanPSMT"/>
          <w:sz w:val="26"/>
          <w:szCs w:val="26"/>
          <w:lang w:val="it-IT"/>
        </w:rPr>
        <w:t xml:space="preserve"> particolare</w:t>
      </w:r>
      <w:r w:rsidR="00012ED3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r w:rsidR="00954010">
        <w:rPr>
          <w:rStyle w:val="Titolo1Carattere"/>
          <w:rFonts w:eastAsia="TimesNewRomanPSMT"/>
          <w:sz w:val="26"/>
          <w:szCs w:val="26"/>
          <w:lang w:val="it-IT"/>
        </w:rPr>
        <w:t>dei</w:t>
      </w:r>
      <w:r>
        <w:rPr>
          <w:rStyle w:val="Titolo1Carattere"/>
          <w:rFonts w:eastAsia="TimesNewRomanPSMT"/>
          <w:sz w:val="26"/>
          <w:szCs w:val="26"/>
          <w:lang w:val="it-IT"/>
        </w:rPr>
        <w:t xml:space="preserve"> destini del romanzo moderno</w:t>
      </w:r>
      <w:r w:rsidR="00012ED3">
        <w:rPr>
          <w:rStyle w:val="Titolo1Carattere"/>
          <w:rFonts w:eastAsia="TimesNewRomanPSMT"/>
          <w:sz w:val="26"/>
          <w:szCs w:val="26"/>
          <w:lang w:val="it-IT"/>
        </w:rPr>
        <w:t>:</w:t>
      </w:r>
    </w:p>
    <w:p w14:paraId="6887C529" w14:textId="00B528A1" w:rsidR="007A0262" w:rsidRDefault="00954010" w:rsidP="00FD2540">
      <w:pPr>
        <w:tabs>
          <w:tab w:val="left" w:pos="709"/>
          <w:tab w:val="left" w:pos="9639"/>
        </w:tabs>
        <w:spacing w:before="360" w:after="360"/>
        <w:ind w:left="567" w:right="567" w:firstLine="284"/>
        <w:jc w:val="both"/>
        <w:rPr>
          <w:rStyle w:val="Titolo1Carattere"/>
          <w:rFonts w:eastAsia="TimesNewRomanPSMT"/>
          <w:sz w:val="26"/>
          <w:szCs w:val="26"/>
          <w:lang w:val="it-IT"/>
        </w:rPr>
      </w:pPr>
      <w:r>
        <w:rPr>
          <w:rStyle w:val="Titolo1Carattere"/>
          <w:rFonts w:eastAsia="TimesNewRomanPSMT"/>
          <w:sz w:val="24"/>
          <w:szCs w:val="24"/>
          <w:lang w:val="it-IT"/>
        </w:rPr>
        <w:t>Storicamente n</w:t>
      </w:r>
      <w:r w:rsidR="00012ED3">
        <w:rPr>
          <w:rStyle w:val="Titolo1Carattere"/>
          <w:rFonts w:eastAsia="TimesNewRomanPSMT"/>
          <w:sz w:val="24"/>
          <w:szCs w:val="24"/>
          <w:lang w:val="it-IT"/>
        </w:rPr>
        <w:t xml:space="preserve">on possono </w:t>
      </w:r>
      <w:r>
        <w:rPr>
          <w:rStyle w:val="Titolo1Carattere"/>
          <w:rFonts w:eastAsia="TimesNewRomanPSMT"/>
          <w:sz w:val="24"/>
          <w:szCs w:val="24"/>
          <w:lang w:val="it-IT"/>
        </w:rPr>
        <w:t xml:space="preserve">venire </w:t>
      </w:r>
      <w:r w:rsidR="00012ED3">
        <w:rPr>
          <w:rStyle w:val="Titolo1Carattere"/>
          <w:rFonts w:eastAsia="TimesNewRomanPSMT"/>
          <w:sz w:val="24"/>
          <w:szCs w:val="24"/>
          <w:lang w:val="it-IT"/>
        </w:rPr>
        <w:t>separa</w:t>
      </w:r>
      <w:r>
        <w:rPr>
          <w:rStyle w:val="Titolo1Carattere"/>
          <w:rFonts w:eastAsia="TimesNewRomanPSMT"/>
          <w:sz w:val="24"/>
          <w:szCs w:val="24"/>
          <w:lang w:val="it-IT"/>
        </w:rPr>
        <w:t>te</w:t>
      </w:r>
      <w:r w:rsidR="00012ED3">
        <w:rPr>
          <w:rStyle w:val="Titolo1Carattere"/>
          <w:rFonts w:eastAsia="TimesNewRomanPSMT"/>
          <w:sz w:val="24"/>
          <w:szCs w:val="24"/>
          <w:lang w:val="it-IT"/>
        </w:rPr>
        <w:t>: ogni sostanz</w:t>
      </w:r>
      <w:r>
        <w:rPr>
          <w:rStyle w:val="Titolo1Carattere"/>
          <w:rFonts w:eastAsia="TimesNewRomanPSMT"/>
          <w:sz w:val="24"/>
          <w:szCs w:val="24"/>
          <w:lang w:val="it-IT"/>
        </w:rPr>
        <w:t>i</w:t>
      </w:r>
      <w:r w:rsidR="00012ED3">
        <w:rPr>
          <w:rStyle w:val="Titolo1Carattere"/>
          <w:rFonts w:eastAsia="TimesNewRomanPSMT"/>
          <w:sz w:val="24"/>
          <w:szCs w:val="24"/>
          <w:lang w:val="it-IT"/>
        </w:rPr>
        <w:t>ale parodia è sempre satirica, e ogni satira sostanz</w:t>
      </w:r>
      <w:r>
        <w:rPr>
          <w:rStyle w:val="Titolo1Carattere"/>
          <w:rFonts w:eastAsia="TimesNewRomanPSMT"/>
          <w:sz w:val="24"/>
          <w:szCs w:val="24"/>
          <w:lang w:val="it-IT"/>
        </w:rPr>
        <w:t>i</w:t>
      </w:r>
      <w:r w:rsidR="00012ED3">
        <w:rPr>
          <w:rStyle w:val="Titolo1Carattere"/>
          <w:rFonts w:eastAsia="TimesNewRomanPSMT"/>
          <w:sz w:val="24"/>
          <w:szCs w:val="24"/>
          <w:lang w:val="it-IT"/>
        </w:rPr>
        <w:t xml:space="preserve">ale si unisce sempre alla </w:t>
      </w:r>
      <w:proofErr w:type="spellStart"/>
      <w:r w:rsidR="00012ED3">
        <w:rPr>
          <w:rStyle w:val="Titolo1Carattere"/>
          <w:rFonts w:eastAsia="TimesNewRomanPSMT"/>
          <w:sz w:val="24"/>
          <w:szCs w:val="24"/>
          <w:lang w:val="it-IT"/>
        </w:rPr>
        <w:t>parodizzazione</w:t>
      </w:r>
      <w:proofErr w:type="spellEnd"/>
      <w:r w:rsidR="00012ED3">
        <w:rPr>
          <w:rStyle w:val="Titolo1Carattere"/>
          <w:rFonts w:eastAsia="TimesNewRomanPSMT"/>
          <w:sz w:val="24"/>
          <w:szCs w:val="24"/>
          <w:lang w:val="it-IT"/>
        </w:rPr>
        <w:t xml:space="preserve"> e al </w:t>
      </w:r>
      <w:r w:rsidR="00EE2F3A">
        <w:rPr>
          <w:rStyle w:val="Titolo1Carattere"/>
          <w:rFonts w:eastAsia="TimesNewRomanPSMT"/>
          <w:sz w:val="24"/>
          <w:szCs w:val="24"/>
          <w:lang w:val="it-IT"/>
        </w:rPr>
        <w:t>travesti</w:t>
      </w:r>
      <w:r>
        <w:rPr>
          <w:rStyle w:val="Titolo1Carattere"/>
          <w:rFonts w:eastAsia="TimesNewRomanPSMT"/>
          <w:sz w:val="24"/>
          <w:szCs w:val="24"/>
          <w:lang w:val="it-IT"/>
        </w:rPr>
        <w:t>mento dei vecchi generi, stili, lingue</w:t>
      </w:r>
      <w:r w:rsidR="007A0262">
        <w:rPr>
          <w:rStyle w:val="Titolo1Carattere"/>
          <w:rFonts w:eastAsia="TimesNewRomanPSMT"/>
          <w:sz w:val="24"/>
          <w:szCs w:val="24"/>
          <w:lang w:val="it-IT"/>
        </w:rPr>
        <w:t xml:space="preserve"> </w:t>
      </w:r>
      <w:r>
        <w:rPr>
          <w:rStyle w:val="Titolo1Carattere"/>
          <w:rFonts w:eastAsia="TimesNewRomanPSMT"/>
          <w:sz w:val="24"/>
          <w:szCs w:val="24"/>
          <w:lang w:val="it-IT"/>
        </w:rPr>
        <w:t xml:space="preserve">(basti menzionare la satira menippea, </w:t>
      </w:r>
      <w:r w:rsidR="00483387">
        <w:rPr>
          <w:rStyle w:val="Titolo1Carattere"/>
          <w:rFonts w:eastAsia="TimesNewRomanPSMT"/>
          <w:sz w:val="24"/>
          <w:szCs w:val="24"/>
          <w:lang w:val="it-IT"/>
        </w:rPr>
        <w:t>generalmente</w:t>
      </w:r>
      <w:r>
        <w:rPr>
          <w:rStyle w:val="Titolo1Carattere"/>
          <w:rFonts w:eastAsia="TimesNewRomanPSMT"/>
          <w:sz w:val="24"/>
          <w:szCs w:val="24"/>
          <w:lang w:val="it-IT"/>
        </w:rPr>
        <w:t xml:space="preserve"> intrisa di parodie e travestimenti, le </w:t>
      </w:r>
      <w:r>
        <w:rPr>
          <w:rStyle w:val="Titolo1Carattere"/>
          <w:rFonts w:eastAsia="TimesNewRomanPSMT"/>
          <w:i/>
          <w:sz w:val="24"/>
          <w:szCs w:val="24"/>
          <w:lang w:val="it-IT"/>
        </w:rPr>
        <w:t>Lettere d’uomini oscuri</w:t>
      </w:r>
      <w:r>
        <w:rPr>
          <w:rStyle w:val="Titolo1Carattere"/>
          <w:rFonts w:eastAsia="TimesNewRomanPSMT"/>
          <w:sz w:val="24"/>
          <w:szCs w:val="24"/>
          <w:lang w:val="it-IT"/>
        </w:rPr>
        <w:t xml:space="preserve">, i romanzi di Rabelais e di Cervantes). In tal modo la storia della satira </w:t>
      </w:r>
      <w:r w:rsidR="00C81E0A">
        <w:rPr>
          <w:rStyle w:val="Titolo1Carattere"/>
          <w:rFonts w:eastAsia="TimesNewRomanPSMT"/>
          <w:sz w:val="24"/>
          <w:szCs w:val="24"/>
          <w:lang w:val="it-IT"/>
        </w:rPr>
        <w:t>si compone de</w:t>
      </w:r>
      <w:r w:rsidR="00D61FA6">
        <w:rPr>
          <w:rStyle w:val="Titolo1Carattere"/>
          <w:rFonts w:eastAsia="TimesNewRomanPSMT"/>
          <w:sz w:val="24"/>
          <w:szCs w:val="24"/>
          <w:lang w:val="it-IT"/>
        </w:rPr>
        <w:t>lle pagine più importanti («critiche»)</w:t>
      </w:r>
      <w:r>
        <w:rPr>
          <w:rStyle w:val="Titolo1Carattere"/>
          <w:rFonts w:eastAsia="TimesNewRomanPSMT"/>
          <w:sz w:val="24"/>
          <w:szCs w:val="24"/>
          <w:lang w:val="it-IT"/>
        </w:rPr>
        <w:t xml:space="preserve"> </w:t>
      </w:r>
      <w:r w:rsidR="00D61FA6">
        <w:rPr>
          <w:rStyle w:val="Titolo1Carattere"/>
          <w:rFonts w:eastAsia="TimesNewRomanPSMT"/>
          <w:sz w:val="24"/>
          <w:szCs w:val="24"/>
          <w:lang w:val="it-IT"/>
        </w:rPr>
        <w:t>della storia di tutti gli altri generi, in particolare del romanzo (esso è stato preparato dalla satira e in seguito si è rinnovato con l’aiuto dell’elemento</w:t>
      </w:r>
      <w:r>
        <w:rPr>
          <w:rStyle w:val="Titolo1Carattere"/>
          <w:rFonts w:eastAsia="TimesNewRomanPSMT"/>
          <w:sz w:val="24"/>
          <w:szCs w:val="24"/>
          <w:lang w:val="it-IT"/>
        </w:rPr>
        <w:t xml:space="preserve"> </w:t>
      </w:r>
      <w:r w:rsidR="007A0262">
        <w:rPr>
          <w:rStyle w:val="Titolo1Carattere"/>
          <w:rFonts w:eastAsia="TimesNewRomanPSMT"/>
          <w:sz w:val="24"/>
          <w:szCs w:val="24"/>
          <w:lang w:val="it-IT"/>
        </w:rPr>
        <w:t>satiric</w:t>
      </w:r>
      <w:r w:rsidR="00D61FA6">
        <w:rPr>
          <w:rStyle w:val="Titolo1Carattere"/>
          <w:rFonts w:eastAsia="TimesNewRomanPSMT"/>
          <w:sz w:val="24"/>
          <w:szCs w:val="24"/>
          <w:lang w:val="it-IT"/>
        </w:rPr>
        <w:t>o e parodico</w:t>
      </w:r>
      <w:r w:rsidR="007A0262">
        <w:rPr>
          <w:rStyle w:val="Titolo1Carattere"/>
          <w:rFonts w:eastAsia="TimesNewRomanPSMT"/>
          <w:sz w:val="24"/>
          <w:szCs w:val="24"/>
          <w:lang w:val="it-IT"/>
        </w:rPr>
        <w:t>.</w:t>
      </w:r>
      <w:r w:rsidR="00D61FA6">
        <w:rPr>
          <w:rStyle w:val="Titolo1Carattere"/>
          <w:rFonts w:eastAsia="TimesNewRomanPSMT"/>
          <w:sz w:val="24"/>
          <w:szCs w:val="24"/>
          <w:lang w:val="it-IT"/>
        </w:rPr>
        <w:t xml:space="preserve"> (</w:t>
      </w:r>
      <w:r w:rsidR="00FD2540" w:rsidRPr="00FD2540">
        <w:rPr>
          <w:rStyle w:val="Titolo1Carattere"/>
          <w:rFonts w:eastAsia="TimesNewRomanPSMT"/>
          <w:i/>
          <w:sz w:val="24"/>
          <w:szCs w:val="24"/>
          <w:lang w:val="it-IT"/>
        </w:rPr>
        <w:t>Ibid.</w:t>
      </w:r>
      <w:r w:rsidR="00D61FA6">
        <w:rPr>
          <w:rStyle w:val="Titolo1Carattere"/>
          <w:rFonts w:eastAsia="TimesNewRomanPSMT"/>
          <w:sz w:val="24"/>
          <w:szCs w:val="24"/>
          <w:lang w:val="it-IT"/>
        </w:rPr>
        <w:t>)</w:t>
      </w:r>
    </w:p>
    <w:p w14:paraId="1065C796" w14:textId="296C9A0E" w:rsidR="00500DF4" w:rsidRDefault="00483387" w:rsidP="00FD2540">
      <w:pPr>
        <w:tabs>
          <w:tab w:val="left" w:pos="709"/>
          <w:tab w:val="left" w:pos="9639"/>
        </w:tabs>
        <w:spacing w:after="0"/>
        <w:ind w:firstLine="567"/>
        <w:jc w:val="both"/>
        <w:rPr>
          <w:sz w:val="26"/>
          <w:szCs w:val="26"/>
          <w:lang w:val="it-IT"/>
        </w:rPr>
      </w:pPr>
      <w:r>
        <w:rPr>
          <w:rStyle w:val="Titolo1Carattere"/>
          <w:rFonts w:eastAsia="TimesNewRomanPSMT"/>
          <w:sz w:val="26"/>
          <w:szCs w:val="26"/>
          <w:lang w:val="it-IT"/>
        </w:rPr>
        <w:t xml:space="preserve">Vale la pena di osservare come </w:t>
      </w:r>
      <w:r w:rsidR="00C81E0A">
        <w:rPr>
          <w:rStyle w:val="Titolo1Carattere"/>
          <w:rFonts w:eastAsia="TimesNewRomanPSMT"/>
          <w:sz w:val="26"/>
          <w:szCs w:val="26"/>
          <w:lang w:val="it-IT"/>
        </w:rPr>
        <w:t xml:space="preserve">in queste righe </w:t>
      </w:r>
      <w:r w:rsidR="00EF03E7">
        <w:rPr>
          <w:rStyle w:val="Titolo1Carattere"/>
          <w:rFonts w:eastAsia="TimesNewRomanPSMT"/>
          <w:sz w:val="26"/>
          <w:szCs w:val="26"/>
          <w:lang w:val="it-IT"/>
        </w:rPr>
        <w:t>fa</w:t>
      </w:r>
      <w:r>
        <w:rPr>
          <w:rStyle w:val="Titolo1Carattere"/>
          <w:rFonts w:eastAsia="TimesNewRomanPSMT"/>
          <w:sz w:val="26"/>
          <w:szCs w:val="26"/>
          <w:lang w:val="it-IT"/>
        </w:rPr>
        <w:t xml:space="preserve">ccia la sua </w:t>
      </w:r>
      <w:r w:rsidRPr="00C20875">
        <w:rPr>
          <w:rStyle w:val="Titolo1Carattere"/>
          <w:rFonts w:eastAsia="TimesNewRomanPSMT"/>
          <w:sz w:val="26"/>
          <w:szCs w:val="26"/>
          <w:lang w:val="it-IT"/>
        </w:rPr>
        <w:t xml:space="preserve">comparsa la voce </w:t>
      </w:r>
      <w:r w:rsidR="00EF03E7" w:rsidRPr="00C20875">
        <w:rPr>
          <w:rStyle w:val="Titolo1Carattere"/>
          <w:rFonts w:eastAsia="TimesNewRomanPSMT"/>
          <w:sz w:val="26"/>
          <w:szCs w:val="26"/>
          <w:lang w:val="it-IT"/>
        </w:rPr>
        <w:t>«satira menippea»</w:t>
      </w:r>
      <w:r w:rsidRPr="00C20875">
        <w:rPr>
          <w:rStyle w:val="Titolo1Carattere"/>
          <w:rFonts w:eastAsia="TimesNewRomanPSMT"/>
          <w:sz w:val="26"/>
          <w:szCs w:val="26"/>
          <w:lang w:val="it-IT"/>
        </w:rPr>
        <w:t xml:space="preserve">, assente dalle </w:t>
      </w:r>
      <w:r w:rsidRPr="00985E38">
        <w:rPr>
          <w:rStyle w:val="Titolo1Carattere"/>
          <w:rFonts w:eastAsia="TimesNewRomanPSMT"/>
          <w:sz w:val="26"/>
          <w:szCs w:val="26"/>
          <w:lang w:val="it-IT"/>
        </w:rPr>
        <w:t xml:space="preserve">redazioni della monografia rabelaisiana e </w:t>
      </w:r>
      <w:r w:rsidR="00534432">
        <w:rPr>
          <w:rStyle w:val="Titolo1Carattere"/>
          <w:rFonts w:eastAsia="TimesNewRomanPSMT"/>
          <w:sz w:val="26"/>
          <w:szCs w:val="26"/>
          <w:lang w:val="it-IT"/>
        </w:rPr>
        <w:t xml:space="preserve">la cui trattazione i </w:t>
      </w:r>
      <w:r w:rsidR="00C20875" w:rsidRPr="00985E38">
        <w:rPr>
          <w:rStyle w:val="Titolo1Carattere"/>
          <w:rFonts w:eastAsia="TimesNewRomanPSMT"/>
          <w:sz w:val="26"/>
          <w:szCs w:val="26"/>
          <w:lang w:val="it-IT"/>
        </w:rPr>
        <w:t xml:space="preserve">lettori di Bachtin </w:t>
      </w:r>
      <w:r w:rsidR="00534432">
        <w:rPr>
          <w:rStyle w:val="Titolo1Carattere"/>
          <w:rFonts w:eastAsia="TimesNewRomanPSMT"/>
          <w:sz w:val="26"/>
          <w:szCs w:val="26"/>
          <w:lang w:val="it-IT"/>
        </w:rPr>
        <w:t>incontreranno</w:t>
      </w:r>
      <w:r w:rsidR="00C20875" w:rsidRPr="00985E38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r w:rsidRPr="00985E38">
        <w:rPr>
          <w:rStyle w:val="Titolo1Carattere"/>
          <w:rFonts w:eastAsia="TimesNewRomanPSMT"/>
          <w:sz w:val="26"/>
          <w:szCs w:val="26"/>
          <w:lang w:val="it-IT"/>
        </w:rPr>
        <w:t xml:space="preserve">per la prima volta </w:t>
      </w:r>
      <w:r w:rsidR="00C20875" w:rsidRPr="00985E38">
        <w:rPr>
          <w:rStyle w:val="Titolo1Carattere"/>
          <w:rFonts w:eastAsia="TimesNewRomanPSMT"/>
          <w:sz w:val="26"/>
          <w:szCs w:val="26"/>
          <w:lang w:val="it-IT"/>
        </w:rPr>
        <w:t>soltanto nel</w:t>
      </w:r>
      <w:r w:rsidRPr="00985E38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r w:rsidR="00C20875" w:rsidRPr="00985E38">
        <w:rPr>
          <w:rStyle w:val="Titolo1Carattere"/>
          <w:rFonts w:eastAsia="TimesNewRomanPSMT"/>
          <w:sz w:val="26"/>
          <w:szCs w:val="26"/>
          <w:lang w:val="it-IT"/>
        </w:rPr>
        <w:t>libro</w:t>
      </w:r>
      <w:r w:rsidRPr="00985E38">
        <w:rPr>
          <w:rStyle w:val="Titolo1Carattere"/>
          <w:rFonts w:eastAsia="TimesNewRomanPSMT"/>
          <w:sz w:val="26"/>
          <w:szCs w:val="26"/>
          <w:lang w:val="it-IT"/>
        </w:rPr>
        <w:t xml:space="preserve"> su Dostoevskij del 1963</w:t>
      </w:r>
      <w:r w:rsidR="00C55325" w:rsidRPr="00985E38">
        <w:rPr>
          <w:rStyle w:val="Rimandonotaapidipagina"/>
          <w:sz w:val="26"/>
          <w:szCs w:val="26"/>
          <w:lang w:val="it-IT"/>
        </w:rPr>
        <w:footnoteReference w:id="14"/>
      </w:r>
      <w:r w:rsidR="00C55325" w:rsidRPr="00985E38">
        <w:rPr>
          <w:sz w:val="26"/>
          <w:szCs w:val="26"/>
          <w:lang w:val="it-IT"/>
        </w:rPr>
        <w:t>.</w:t>
      </w:r>
      <w:r w:rsidR="00985E38" w:rsidRPr="00985E38">
        <w:rPr>
          <w:sz w:val="26"/>
          <w:szCs w:val="26"/>
          <w:lang w:val="it-IT"/>
        </w:rPr>
        <w:t xml:space="preserve"> </w:t>
      </w:r>
      <w:r w:rsidR="002D2550">
        <w:rPr>
          <w:sz w:val="26"/>
          <w:szCs w:val="26"/>
          <w:lang w:val="it-IT"/>
        </w:rPr>
        <w:t>In questo articolo, o</w:t>
      </w:r>
      <w:r w:rsidR="00985E38" w:rsidRPr="00985E38">
        <w:rPr>
          <w:sz w:val="26"/>
          <w:szCs w:val="26"/>
          <w:lang w:val="it-IT"/>
        </w:rPr>
        <w:t xml:space="preserve">ltre a menzionare la diatriba di Bione e </w:t>
      </w:r>
      <w:proofErr w:type="spellStart"/>
      <w:r w:rsidR="00985E38" w:rsidRPr="00985E38">
        <w:rPr>
          <w:sz w:val="26"/>
          <w:szCs w:val="26"/>
          <w:lang w:val="it-IT"/>
        </w:rPr>
        <w:t>Telete</w:t>
      </w:r>
      <w:proofErr w:type="spellEnd"/>
      <w:r w:rsidR="00985E38" w:rsidRPr="00985E38">
        <w:rPr>
          <w:sz w:val="26"/>
          <w:szCs w:val="26"/>
          <w:lang w:val="it-IT"/>
        </w:rPr>
        <w:t xml:space="preserve"> e i nomi di </w:t>
      </w:r>
      <w:proofErr w:type="spellStart"/>
      <w:r w:rsidR="00985E38" w:rsidRPr="00985E38">
        <w:rPr>
          <w:sz w:val="26"/>
          <w:szCs w:val="26"/>
          <w:lang w:val="it-IT"/>
        </w:rPr>
        <w:t>Menippo</w:t>
      </w:r>
      <w:proofErr w:type="spellEnd"/>
      <w:r w:rsidR="00985E38" w:rsidRPr="00985E38">
        <w:rPr>
          <w:sz w:val="26"/>
          <w:szCs w:val="26"/>
          <w:lang w:val="it-IT"/>
        </w:rPr>
        <w:t xml:space="preserve">, Luciano, Varrone, Seneca e Petronio, Bachtin «caratterizza la satira </w:t>
      </w:r>
      <w:r w:rsidR="0076497E">
        <w:rPr>
          <w:sz w:val="26"/>
          <w:szCs w:val="26"/>
          <w:lang w:val="it-IT"/>
        </w:rPr>
        <w:t>in quanto</w:t>
      </w:r>
      <w:r w:rsidR="00985E38" w:rsidRPr="00985E38">
        <w:rPr>
          <w:sz w:val="26"/>
          <w:szCs w:val="26"/>
          <w:lang w:val="it-IT"/>
        </w:rPr>
        <w:t xml:space="preserve"> genere che sta alla base della formazione di varietà importantissime del romanzo quali il </w:t>
      </w:r>
      <w:r w:rsidR="00985E38" w:rsidRPr="00985E38">
        <w:rPr>
          <w:i/>
          <w:sz w:val="26"/>
          <w:szCs w:val="26"/>
          <w:lang w:val="it-IT"/>
        </w:rPr>
        <w:t>Satyricon</w:t>
      </w:r>
      <w:r w:rsidR="00985E38" w:rsidRPr="00985E38">
        <w:rPr>
          <w:sz w:val="26"/>
          <w:szCs w:val="26"/>
          <w:lang w:val="it-IT"/>
        </w:rPr>
        <w:t xml:space="preserve"> di Petronio, l’</w:t>
      </w:r>
      <w:r w:rsidR="00985E38" w:rsidRPr="00985E38">
        <w:rPr>
          <w:i/>
          <w:sz w:val="26"/>
          <w:szCs w:val="26"/>
          <w:lang w:val="it-IT"/>
        </w:rPr>
        <w:t>Asino d’oro</w:t>
      </w:r>
      <w:r w:rsidR="00985E38" w:rsidRPr="00985E38">
        <w:rPr>
          <w:sz w:val="26"/>
          <w:szCs w:val="26"/>
          <w:lang w:val="it-IT"/>
        </w:rPr>
        <w:t xml:space="preserve"> di Apuleio</w:t>
      </w:r>
      <w:r w:rsidR="0076497E">
        <w:rPr>
          <w:sz w:val="26"/>
          <w:szCs w:val="26"/>
          <w:lang w:val="it-IT"/>
        </w:rPr>
        <w:t>»</w:t>
      </w:r>
      <w:r w:rsidR="00985E38" w:rsidRPr="00985E38">
        <w:rPr>
          <w:sz w:val="26"/>
          <w:szCs w:val="26"/>
          <w:lang w:val="it-IT"/>
        </w:rPr>
        <w:t xml:space="preserve"> e nei tempi moderni</w:t>
      </w:r>
      <w:r w:rsidR="000B1196">
        <w:rPr>
          <w:sz w:val="26"/>
          <w:szCs w:val="26"/>
          <w:lang w:val="it-IT"/>
        </w:rPr>
        <w:t xml:space="preserve">, come </w:t>
      </w:r>
      <w:r w:rsidR="0076497E">
        <w:rPr>
          <w:sz w:val="26"/>
          <w:szCs w:val="26"/>
          <w:lang w:val="it-IT"/>
        </w:rPr>
        <w:t>si diceva sopra</w:t>
      </w:r>
      <w:r w:rsidR="000B1196">
        <w:rPr>
          <w:sz w:val="26"/>
          <w:szCs w:val="26"/>
          <w:lang w:val="it-IT"/>
        </w:rPr>
        <w:t>,</w:t>
      </w:r>
      <w:r w:rsidR="00985E38" w:rsidRPr="00985E38">
        <w:rPr>
          <w:sz w:val="26"/>
          <w:szCs w:val="26"/>
          <w:lang w:val="it-IT"/>
        </w:rPr>
        <w:t xml:space="preserve"> i romanzi di Rabelais e di Cervantes</w:t>
      </w:r>
      <w:r w:rsidR="002D2550">
        <w:rPr>
          <w:rStyle w:val="Rimandonotaapidipagina"/>
          <w:sz w:val="26"/>
          <w:szCs w:val="26"/>
          <w:lang w:val="it-IT"/>
        </w:rPr>
        <w:footnoteReference w:id="15"/>
      </w:r>
      <w:r w:rsidR="00985E38" w:rsidRPr="00985E38">
        <w:rPr>
          <w:sz w:val="26"/>
          <w:szCs w:val="26"/>
          <w:lang w:val="it-IT"/>
        </w:rPr>
        <w:t>.</w:t>
      </w:r>
      <w:r w:rsidR="00C20875" w:rsidRPr="00985E38">
        <w:rPr>
          <w:sz w:val="26"/>
          <w:szCs w:val="26"/>
          <w:lang w:val="it-IT"/>
        </w:rPr>
        <w:t xml:space="preserve"> </w:t>
      </w:r>
    </w:p>
    <w:p w14:paraId="2BA6907F" w14:textId="77777777" w:rsidR="00195D89" w:rsidRDefault="00E53210" w:rsidP="00FD2540">
      <w:pPr>
        <w:spacing w:after="0"/>
        <w:ind w:firstLine="567"/>
        <w:jc w:val="both"/>
        <w:rPr>
          <w:rStyle w:val="Titolo1Carattere"/>
          <w:rFonts w:eastAsia="TimesNewRomanPSMT"/>
          <w:sz w:val="26"/>
          <w:szCs w:val="26"/>
          <w:lang w:val="it-IT"/>
        </w:rPr>
      </w:pPr>
      <w:proofErr w:type="gramStart"/>
      <w:r>
        <w:rPr>
          <w:rStyle w:val="Titolo1Carattere"/>
          <w:rFonts w:eastAsia="TimesNewRomanPSMT"/>
          <w:sz w:val="26"/>
          <w:szCs w:val="26"/>
          <w:lang w:val="it-IT"/>
        </w:rPr>
        <w:t>Purtroppo</w:t>
      </w:r>
      <w:proofErr w:type="gramEnd"/>
      <w:r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r w:rsidR="000B1196">
        <w:rPr>
          <w:rStyle w:val="Titolo1Carattere"/>
          <w:rFonts w:eastAsia="TimesNewRomanPSMT"/>
          <w:sz w:val="26"/>
          <w:szCs w:val="26"/>
          <w:lang w:val="it-IT"/>
        </w:rPr>
        <w:t xml:space="preserve">però </w:t>
      </w:r>
      <w:r>
        <w:rPr>
          <w:rStyle w:val="Titolo1Carattere"/>
          <w:rFonts w:eastAsia="TimesNewRomanPSMT"/>
          <w:sz w:val="26"/>
          <w:szCs w:val="26"/>
          <w:lang w:val="it-IT"/>
        </w:rPr>
        <w:t>anche questo lavoro non andrà in stampa</w:t>
      </w:r>
      <w:r w:rsidR="000B1196">
        <w:rPr>
          <w:rStyle w:val="Titolo1Carattere"/>
          <w:rFonts w:eastAsia="TimesNewRomanPSMT"/>
          <w:sz w:val="26"/>
          <w:szCs w:val="26"/>
          <w:lang w:val="it-IT"/>
        </w:rPr>
        <w:t>:</w:t>
      </w:r>
      <w:r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r w:rsidR="000B1196">
        <w:rPr>
          <w:rStyle w:val="Titolo1Carattere"/>
          <w:rFonts w:eastAsia="TimesNewRomanPSMT"/>
          <w:sz w:val="26"/>
          <w:szCs w:val="26"/>
          <w:lang w:val="it-IT"/>
        </w:rPr>
        <w:t>l</w:t>
      </w:r>
      <w:r w:rsidR="00195D89" w:rsidRPr="00195D89">
        <w:rPr>
          <w:rStyle w:val="Titolo1Carattere"/>
          <w:rFonts w:eastAsia="TimesNewRomanPSMT"/>
          <w:sz w:val="26"/>
          <w:szCs w:val="26"/>
          <w:lang w:val="it-IT"/>
        </w:rPr>
        <w:t>’edizione dell’</w:t>
      </w:r>
      <w:r w:rsidR="00195D89" w:rsidRPr="00195D89">
        <w:rPr>
          <w:rStyle w:val="Titolo1Carattere"/>
          <w:rFonts w:eastAsia="TimesNewRomanPSMT"/>
          <w:i/>
          <w:sz w:val="26"/>
          <w:szCs w:val="26"/>
          <w:lang w:val="it-IT"/>
        </w:rPr>
        <w:t xml:space="preserve">Enciclopedia letteraria </w:t>
      </w:r>
      <w:r w:rsidR="00195D89" w:rsidRPr="00195D89">
        <w:rPr>
          <w:rStyle w:val="Titolo1Carattere"/>
          <w:rFonts w:eastAsia="TimesNewRomanPSMT"/>
          <w:sz w:val="26"/>
          <w:szCs w:val="26"/>
          <w:lang w:val="it-IT"/>
        </w:rPr>
        <w:t xml:space="preserve">viene </w:t>
      </w:r>
      <w:r>
        <w:rPr>
          <w:rStyle w:val="Titolo1Carattere"/>
          <w:rFonts w:eastAsia="TimesNewRomanPSMT"/>
          <w:sz w:val="26"/>
          <w:szCs w:val="26"/>
          <w:lang w:val="it-IT"/>
        </w:rPr>
        <w:t xml:space="preserve">infatti </w:t>
      </w:r>
      <w:r w:rsidR="00195D89" w:rsidRPr="00195D89">
        <w:rPr>
          <w:rStyle w:val="Titolo1Carattere"/>
          <w:rFonts w:eastAsia="TimesNewRomanPSMT"/>
          <w:sz w:val="26"/>
          <w:szCs w:val="26"/>
          <w:lang w:val="it-IT"/>
        </w:rPr>
        <w:t>interrotta all’inizio della guerra</w:t>
      </w:r>
      <w:r w:rsidR="009609FF">
        <w:rPr>
          <w:rStyle w:val="Titolo1Carattere"/>
          <w:rFonts w:eastAsia="TimesNewRomanPSMT"/>
          <w:sz w:val="26"/>
          <w:szCs w:val="26"/>
          <w:lang w:val="it-IT"/>
        </w:rPr>
        <w:t>.</w:t>
      </w:r>
      <w:r w:rsidR="00195D89" w:rsidRPr="00195D89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r w:rsidR="009609FF">
        <w:rPr>
          <w:rStyle w:val="Titolo1Carattere"/>
          <w:rFonts w:eastAsia="TimesNewRomanPSMT"/>
          <w:sz w:val="26"/>
          <w:szCs w:val="26"/>
          <w:lang w:val="it-IT"/>
        </w:rPr>
        <w:t>S</w:t>
      </w:r>
      <w:r w:rsidR="00534432">
        <w:rPr>
          <w:rStyle w:val="Titolo1Carattere"/>
          <w:rFonts w:eastAsia="TimesNewRomanPSMT"/>
          <w:sz w:val="26"/>
          <w:szCs w:val="26"/>
          <w:lang w:val="it-IT"/>
        </w:rPr>
        <w:t>e</w:t>
      </w:r>
      <w:r w:rsidR="009609FF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r w:rsidR="000B1196">
        <w:rPr>
          <w:rStyle w:val="Titolo1Carattere"/>
          <w:rFonts w:eastAsia="TimesNewRomanPSMT"/>
          <w:sz w:val="26"/>
          <w:szCs w:val="26"/>
          <w:lang w:val="it-IT"/>
        </w:rPr>
        <w:t>d</w:t>
      </w:r>
      <w:r w:rsidR="00195D89" w:rsidRPr="00195D89">
        <w:rPr>
          <w:rStyle w:val="Titolo1Carattere"/>
          <w:rFonts w:eastAsia="TimesNewRomanPSMT"/>
          <w:sz w:val="26"/>
          <w:szCs w:val="26"/>
          <w:lang w:val="it-IT"/>
        </w:rPr>
        <w:t xml:space="preserve">al 1929 sono </w:t>
      </w:r>
      <w:r>
        <w:rPr>
          <w:rStyle w:val="Titolo1Carattere"/>
          <w:rFonts w:eastAsia="TimesNewRomanPSMT"/>
          <w:sz w:val="26"/>
          <w:szCs w:val="26"/>
          <w:lang w:val="it-IT"/>
        </w:rPr>
        <w:t>usciti</w:t>
      </w:r>
      <w:r w:rsidR="00195D89" w:rsidRPr="00195D89">
        <w:rPr>
          <w:rStyle w:val="Titolo1Carattere"/>
          <w:rFonts w:eastAsia="TimesNewRomanPSMT"/>
          <w:sz w:val="26"/>
          <w:szCs w:val="26"/>
          <w:lang w:val="it-IT"/>
        </w:rPr>
        <w:t xml:space="preserve"> i primi nove volumi e l’undicesimo</w:t>
      </w:r>
      <w:r w:rsidR="000B1196">
        <w:rPr>
          <w:rStyle w:val="Titolo1Carattere"/>
          <w:rFonts w:eastAsia="TimesNewRomanPSMT"/>
          <w:sz w:val="26"/>
          <w:szCs w:val="26"/>
          <w:lang w:val="it-IT"/>
        </w:rPr>
        <w:t>,</w:t>
      </w:r>
      <w:r w:rsidR="00195D89" w:rsidRPr="00195D89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r w:rsidR="009609FF">
        <w:rPr>
          <w:rStyle w:val="Titolo1Carattere"/>
          <w:rFonts w:eastAsia="TimesNewRomanPSMT"/>
          <w:sz w:val="26"/>
          <w:szCs w:val="26"/>
          <w:lang w:val="it-IT"/>
        </w:rPr>
        <w:t>i</w:t>
      </w:r>
      <w:r w:rsidR="00534432">
        <w:rPr>
          <w:rStyle w:val="Titolo1Carattere"/>
          <w:rFonts w:eastAsia="TimesNewRomanPSMT"/>
          <w:sz w:val="26"/>
          <w:szCs w:val="26"/>
          <w:lang w:val="it-IT"/>
        </w:rPr>
        <w:t>l decimo</w:t>
      </w:r>
      <w:r w:rsidR="00195D89" w:rsidRPr="00195D89">
        <w:rPr>
          <w:rStyle w:val="Titolo1Carattere"/>
          <w:rFonts w:eastAsia="TimesNewRomanPSMT"/>
          <w:sz w:val="26"/>
          <w:szCs w:val="26"/>
          <w:lang w:val="it-IT"/>
        </w:rPr>
        <w:t xml:space="preserve"> ritarda in ragione di due voci particolarmente spinose: «</w:t>
      </w:r>
      <w:proofErr w:type="spellStart"/>
      <w:r w:rsidR="00195D89" w:rsidRPr="00195D89">
        <w:rPr>
          <w:rStyle w:val="Titolo1Carattere"/>
          <w:rFonts w:eastAsia="TimesNewRomanPSMT"/>
          <w:sz w:val="26"/>
          <w:szCs w:val="26"/>
          <w:lang w:val="it-IT"/>
        </w:rPr>
        <w:t>Socialističeskij</w:t>
      </w:r>
      <w:proofErr w:type="spellEnd"/>
      <w:r w:rsidR="00195D89" w:rsidRPr="00195D89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proofErr w:type="spellStart"/>
      <w:r w:rsidR="00195D89" w:rsidRPr="00195D89">
        <w:rPr>
          <w:rStyle w:val="Titolo1Carattere"/>
          <w:rFonts w:eastAsia="TimesNewRomanPSMT"/>
          <w:sz w:val="26"/>
          <w:szCs w:val="26"/>
          <w:lang w:val="it-IT"/>
        </w:rPr>
        <w:t>realizm</w:t>
      </w:r>
      <w:proofErr w:type="spellEnd"/>
      <w:r w:rsidR="00195D89" w:rsidRPr="00195D89">
        <w:rPr>
          <w:rStyle w:val="Titolo1Carattere"/>
          <w:rFonts w:eastAsia="TimesNewRomanPSMT"/>
          <w:sz w:val="26"/>
          <w:szCs w:val="26"/>
          <w:lang w:val="it-IT"/>
        </w:rPr>
        <w:t xml:space="preserve">» e «Stalin». Il volume vedrà infine la luce nel 1991 (München, O. </w:t>
      </w:r>
      <w:proofErr w:type="spellStart"/>
      <w:r w:rsidR="00195D89" w:rsidRPr="00195D89">
        <w:rPr>
          <w:rStyle w:val="Titolo1Carattere"/>
          <w:rFonts w:eastAsia="TimesNewRomanPSMT"/>
          <w:sz w:val="26"/>
          <w:szCs w:val="26"/>
          <w:lang w:val="it-IT"/>
        </w:rPr>
        <w:t>Sagner</w:t>
      </w:r>
      <w:proofErr w:type="spellEnd"/>
      <w:r w:rsidR="00195D89" w:rsidRPr="00195D89">
        <w:rPr>
          <w:rStyle w:val="Titolo1Carattere"/>
          <w:rFonts w:eastAsia="TimesNewRomanPSMT"/>
          <w:sz w:val="26"/>
          <w:szCs w:val="26"/>
          <w:lang w:val="it-IT"/>
        </w:rPr>
        <w:t xml:space="preserve">) ma la voce «Satira» sarà un’altra, firmata da S. </w:t>
      </w:r>
      <w:proofErr w:type="spellStart"/>
      <w:r w:rsidR="00195D89" w:rsidRPr="00195D89">
        <w:rPr>
          <w:rStyle w:val="Titolo1Carattere"/>
          <w:rFonts w:eastAsia="TimesNewRomanPSMT"/>
          <w:sz w:val="26"/>
          <w:szCs w:val="26"/>
          <w:lang w:val="it-IT"/>
        </w:rPr>
        <w:t>Nels</w:t>
      </w:r>
      <w:proofErr w:type="spellEnd"/>
      <w:r w:rsidR="00195D89" w:rsidRPr="00195D89">
        <w:rPr>
          <w:rStyle w:val="Titolo1Carattere"/>
          <w:rFonts w:eastAsia="TimesNewRomanPSMT"/>
          <w:sz w:val="26"/>
          <w:szCs w:val="26"/>
          <w:lang w:val="it-IT"/>
        </w:rPr>
        <w:t>.</w:t>
      </w:r>
    </w:p>
    <w:p w14:paraId="5E3E8142" w14:textId="77777777" w:rsidR="00EF03E7" w:rsidRPr="007C5884" w:rsidRDefault="00EF03E7" w:rsidP="007C5884">
      <w:pPr>
        <w:pStyle w:val="Titolo3"/>
        <w:tabs>
          <w:tab w:val="left" w:pos="7938"/>
          <w:tab w:val="left" w:pos="8080"/>
        </w:tabs>
        <w:spacing w:before="360"/>
        <w:rPr>
          <w:b/>
          <w:lang w:val="it-IT"/>
        </w:rPr>
      </w:pPr>
      <w:r w:rsidRPr="007C5884">
        <w:rPr>
          <w:b/>
          <w:lang w:val="it-IT"/>
        </w:rPr>
        <w:t>Aggiunte, modifiche</w:t>
      </w:r>
      <w:r w:rsidR="00F31DE4" w:rsidRPr="007C5884">
        <w:rPr>
          <w:b/>
          <w:lang w:val="it-IT"/>
        </w:rPr>
        <w:t>. N</w:t>
      </w:r>
      <w:r w:rsidR="005377C5" w:rsidRPr="007C5884">
        <w:rPr>
          <w:b/>
          <w:lang w:val="it-IT"/>
        </w:rPr>
        <w:t>on solo riso</w:t>
      </w:r>
      <w:r w:rsidRPr="007C5884">
        <w:rPr>
          <w:b/>
          <w:lang w:val="it-IT"/>
        </w:rPr>
        <w:t xml:space="preserve"> </w:t>
      </w:r>
    </w:p>
    <w:p w14:paraId="1EF1B81D" w14:textId="77777777" w:rsidR="008312CD" w:rsidRDefault="005377C5" w:rsidP="001C74E4">
      <w:pPr>
        <w:spacing w:after="0"/>
        <w:ind w:firstLine="567"/>
        <w:jc w:val="both"/>
        <w:rPr>
          <w:rStyle w:val="Titolo1Carattere"/>
          <w:rFonts w:eastAsia="TimesNewRomanPSMT"/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Nel giugno </w:t>
      </w:r>
      <w:r w:rsidRPr="0076497E">
        <w:rPr>
          <w:sz w:val="26"/>
          <w:szCs w:val="26"/>
          <w:lang w:val="it-IT"/>
        </w:rPr>
        <w:t>194</w:t>
      </w:r>
      <w:r>
        <w:rPr>
          <w:sz w:val="26"/>
          <w:szCs w:val="26"/>
          <w:lang w:val="it-IT"/>
        </w:rPr>
        <w:t>4</w:t>
      </w:r>
      <w:r w:rsidR="00A07C22">
        <w:rPr>
          <w:sz w:val="26"/>
          <w:szCs w:val="26"/>
          <w:lang w:val="it-IT"/>
        </w:rPr>
        <w:t xml:space="preserve">, a </w:t>
      </w:r>
      <w:proofErr w:type="spellStart"/>
      <w:r w:rsidR="00A07C22">
        <w:rPr>
          <w:sz w:val="26"/>
          <w:szCs w:val="26"/>
          <w:lang w:val="it-IT"/>
        </w:rPr>
        <w:t>Savëlovo</w:t>
      </w:r>
      <w:proofErr w:type="spellEnd"/>
      <w:r w:rsidR="00A07C22">
        <w:rPr>
          <w:sz w:val="26"/>
          <w:szCs w:val="26"/>
          <w:lang w:val="it-IT"/>
        </w:rPr>
        <w:t>,</w:t>
      </w:r>
      <w:r w:rsidR="00D638B2" w:rsidRPr="00470E0E">
        <w:rPr>
          <w:sz w:val="26"/>
          <w:szCs w:val="26"/>
          <w:lang w:val="it-IT"/>
        </w:rPr>
        <w:t xml:space="preserve"> </w:t>
      </w:r>
      <w:proofErr w:type="spellStart"/>
      <w:r w:rsidR="00D638B2" w:rsidRPr="00470E0E">
        <w:rPr>
          <w:sz w:val="26"/>
          <w:szCs w:val="26"/>
          <w:lang w:val="it-IT"/>
        </w:rPr>
        <w:t>Bachtin</w:t>
      </w:r>
      <w:proofErr w:type="spellEnd"/>
      <w:r w:rsidR="00D638B2" w:rsidRPr="00470E0E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 xml:space="preserve">rimette mano alla monografia </w:t>
      </w:r>
      <w:r w:rsidR="00A07C22">
        <w:rPr>
          <w:sz w:val="26"/>
          <w:szCs w:val="26"/>
          <w:lang w:val="it-IT"/>
        </w:rPr>
        <w:t xml:space="preserve">del 1940 </w:t>
      </w:r>
      <w:r w:rsidRPr="0076497E">
        <w:rPr>
          <w:i/>
          <w:sz w:val="26"/>
          <w:szCs w:val="26"/>
          <w:lang w:val="it-IT"/>
        </w:rPr>
        <w:t>François Rabelais nella storia del realismo</w:t>
      </w:r>
      <w:r w:rsidR="00A07C22">
        <w:rPr>
          <w:sz w:val="26"/>
          <w:szCs w:val="26"/>
          <w:lang w:val="it-IT"/>
        </w:rPr>
        <w:t xml:space="preserve">. Di questo lavoro testimoniano le </w:t>
      </w:r>
      <w:r w:rsidR="00A07C22" w:rsidRPr="00A07C22">
        <w:rPr>
          <w:rStyle w:val="Titolo1Carattere"/>
          <w:rFonts w:eastAsia="TimesNewRomanPSMT"/>
          <w:i/>
          <w:sz w:val="26"/>
          <w:szCs w:val="26"/>
          <w:lang w:val="it-IT"/>
        </w:rPr>
        <w:t>Aggiunte e modifiche al «Rabelais»</w:t>
      </w:r>
      <w:r w:rsidR="00A07C22">
        <w:rPr>
          <w:rStyle w:val="Titolo1Carattere"/>
          <w:rFonts w:eastAsia="TimesNewRomanPSMT"/>
          <w:sz w:val="26"/>
          <w:szCs w:val="26"/>
          <w:lang w:val="it-IT"/>
        </w:rPr>
        <w:t xml:space="preserve"> (</w:t>
      </w:r>
      <w:proofErr w:type="spellStart"/>
      <w:r w:rsidR="00A07C22" w:rsidRPr="00A07C22">
        <w:rPr>
          <w:rStyle w:val="Titolo1Carattere"/>
          <w:rFonts w:eastAsia="TimesNewRomanPSMT"/>
          <w:i/>
          <w:sz w:val="26"/>
          <w:szCs w:val="26"/>
          <w:lang w:val="it-IT"/>
        </w:rPr>
        <w:t>Dopolnenija</w:t>
      </w:r>
      <w:proofErr w:type="spellEnd"/>
      <w:r w:rsidR="00A07C22" w:rsidRPr="00A07C22">
        <w:rPr>
          <w:rStyle w:val="Titolo1Carattere"/>
          <w:rFonts w:eastAsia="TimesNewRomanPSMT"/>
          <w:i/>
          <w:sz w:val="26"/>
          <w:szCs w:val="26"/>
          <w:lang w:val="it-IT"/>
        </w:rPr>
        <w:t xml:space="preserve"> i </w:t>
      </w:r>
      <w:proofErr w:type="spellStart"/>
      <w:r w:rsidR="00A07C22" w:rsidRPr="00A07C22">
        <w:rPr>
          <w:rStyle w:val="Titolo1Carattere"/>
          <w:rFonts w:eastAsia="TimesNewRomanPSMT"/>
          <w:i/>
          <w:sz w:val="26"/>
          <w:szCs w:val="26"/>
          <w:lang w:val="it-IT"/>
        </w:rPr>
        <w:t>izmenenija</w:t>
      </w:r>
      <w:proofErr w:type="spellEnd"/>
      <w:r w:rsidR="00A07C22" w:rsidRPr="00A07C22">
        <w:rPr>
          <w:rStyle w:val="Titolo1Carattere"/>
          <w:rFonts w:eastAsia="TimesNewRomanPSMT"/>
          <w:i/>
          <w:sz w:val="26"/>
          <w:szCs w:val="26"/>
          <w:lang w:val="it-IT"/>
        </w:rPr>
        <w:t xml:space="preserve"> k «</w:t>
      </w:r>
      <w:proofErr w:type="spellStart"/>
      <w:r w:rsidR="00A07C22" w:rsidRPr="00A07C22">
        <w:rPr>
          <w:rStyle w:val="Titolo1Carattere"/>
          <w:rFonts w:eastAsia="TimesNewRomanPSMT"/>
          <w:i/>
          <w:sz w:val="26"/>
          <w:szCs w:val="26"/>
          <w:lang w:val="it-IT"/>
        </w:rPr>
        <w:t>Rable</w:t>
      </w:r>
      <w:proofErr w:type="spellEnd"/>
      <w:r w:rsidR="00A07C22" w:rsidRPr="00A07C22">
        <w:rPr>
          <w:rStyle w:val="Titolo1Carattere"/>
          <w:rFonts w:eastAsia="TimesNewRomanPSMT"/>
          <w:i/>
          <w:sz w:val="26"/>
          <w:szCs w:val="26"/>
          <w:lang w:val="it-IT"/>
        </w:rPr>
        <w:t>»</w:t>
      </w:r>
      <w:r w:rsidR="00A07C22">
        <w:rPr>
          <w:rStyle w:val="Titolo1Carattere"/>
          <w:rFonts w:eastAsia="TimesNewRomanPSMT"/>
          <w:sz w:val="26"/>
          <w:szCs w:val="26"/>
          <w:lang w:val="it-IT"/>
        </w:rPr>
        <w:t>)</w:t>
      </w:r>
      <w:r w:rsidR="00A07C22" w:rsidRPr="00A07C22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r w:rsidR="00A07C22">
        <w:rPr>
          <w:rStyle w:val="Titolo1Carattere"/>
          <w:rFonts w:eastAsia="TimesNewRomanPSMT"/>
          <w:sz w:val="26"/>
          <w:szCs w:val="26"/>
          <w:lang w:val="it-IT"/>
        </w:rPr>
        <w:t>(</w:t>
      </w:r>
      <w:proofErr w:type="spellStart"/>
      <w:r w:rsidR="00A07C22">
        <w:rPr>
          <w:rStyle w:val="Titolo1Carattere"/>
          <w:rFonts w:eastAsia="TimesNewRomanPSMT"/>
          <w:sz w:val="26"/>
          <w:szCs w:val="26"/>
          <w:lang w:val="it-IT"/>
        </w:rPr>
        <w:t>Bachtin</w:t>
      </w:r>
      <w:proofErr w:type="spellEnd"/>
      <w:r w:rsidR="00A07C22">
        <w:rPr>
          <w:rStyle w:val="Titolo1Carattere"/>
          <w:rFonts w:eastAsia="TimesNewRomanPSMT"/>
          <w:sz w:val="26"/>
          <w:szCs w:val="26"/>
          <w:lang w:val="it-IT"/>
        </w:rPr>
        <w:t xml:space="preserve"> 1996: 80-129; Bachtin 2008: 681-732)</w:t>
      </w:r>
      <w:r w:rsidR="00F511DC">
        <w:rPr>
          <w:rStyle w:val="Rimandonotaapidipagina"/>
          <w:rFonts w:eastAsia="TimesNewRomanPSMT"/>
          <w:bCs/>
          <w:sz w:val="26"/>
          <w:szCs w:val="26"/>
          <w:lang w:val="it-IT"/>
        </w:rPr>
        <w:footnoteReference w:id="16"/>
      </w:r>
      <w:r w:rsidR="00F511DC">
        <w:rPr>
          <w:rStyle w:val="Titolo1Carattere"/>
          <w:rFonts w:eastAsia="TimesNewRomanPSMT"/>
          <w:sz w:val="26"/>
          <w:szCs w:val="26"/>
          <w:lang w:val="it-IT"/>
        </w:rPr>
        <w:t>. In queste pagine s</w:t>
      </w:r>
      <w:r w:rsidRPr="005377C5">
        <w:rPr>
          <w:rStyle w:val="Titolo1Carattere"/>
          <w:rFonts w:eastAsia="TimesNewRomanPSMT"/>
          <w:sz w:val="26"/>
          <w:szCs w:val="26"/>
          <w:lang w:val="it-IT"/>
        </w:rPr>
        <w:t>i amplia significativamente l’orizzonte sto</w:t>
      </w:r>
      <w:r w:rsidR="006300D8">
        <w:rPr>
          <w:rStyle w:val="Titolo1Carattere"/>
          <w:rFonts w:eastAsia="TimesNewRomanPSMT"/>
          <w:sz w:val="26"/>
          <w:szCs w:val="26"/>
          <w:lang w:val="it-IT"/>
        </w:rPr>
        <w:t>rico e geografico degli autori</w:t>
      </w:r>
      <w:r w:rsidRPr="005377C5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r w:rsidR="006300D8">
        <w:rPr>
          <w:rStyle w:val="Titolo1Carattere"/>
          <w:rFonts w:eastAsia="TimesNewRomanPSMT"/>
          <w:sz w:val="26"/>
          <w:szCs w:val="26"/>
          <w:lang w:val="it-IT"/>
        </w:rPr>
        <w:t>e dei testi</w:t>
      </w:r>
      <w:r w:rsidRPr="005377C5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r w:rsidR="00F511DC">
        <w:rPr>
          <w:rStyle w:val="Titolo1Carattere"/>
          <w:rFonts w:eastAsia="TimesNewRomanPSMT"/>
          <w:sz w:val="26"/>
          <w:szCs w:val="26"/>
          <w:lang w:val="it-IT"/>
        </w:rPr>
        <w:t>legat</w:t>
      </w:r>
      <w:r w:rsidR="006300D8">
        <w:rPr>
          <w:rStyle w:val="Titolo1Carattere"/>
          <w:rFonts w:eastAsia="TimesNewRomanPSMT"/>
          <w:sz w:val="26"/>
          <w:szCs w:val="26"/>
          <w:lang w:val="it-IT"/>
        </w:rPr>
        <w:t>i</w:t>
      </w:r>
      <w:r w:rsidR="00F511DC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r w:rsidR="006300D8">
        <w:rPr>
          <w:rStyle w:val="Titolo1Carattere"/>
          <w:rFonts w:eastAsia="TimesNewRomanPSMT"/>
          <w:sz w:val="26"/>
          <w:szCs w:val="26"/>
          <w:lang w:val="it-IT"/>
        </w:rPr>
        <w:t xml:space="preserve">dal punto di vista della poetica storica </w:t>
      </w:r>
      <w:r w:rsidR="00F511DC">
        <w:rPr>
          <w:rStyle w:val="Titolo1Carattere"/>
          <w:rFonts w:eastAsia="TimesNewRomanPSMT"/>
          <w:sz w:val="26"/>
          <w:szCs w:val="26"/>
          <w:lang w:val="it-IT"/>
        </w:rPr>
        <w:t>a</w:t>
      </w:r>
      <w:r w:rsidRPr="005377C5">
        <w:rPr>
          <w:rStyle w:val="Titolo1Carattere"/>
          <w:rFonts w:eastAsia="TimesNewRomanPSMT"/>
          <w:sz w:val="26"/>
          <w:szCs w:val="26"/>
          <w:lang w:val="it-IT"/>
        </w:rPr>
        <w:t>l</w:t>
      </w:r>
      <w:r w:rsidR="006300D8">
        <w:rPr>
          <w:rStyle w:val="Titolo1Carattere"/>
          <w:rFonts w:eastAsia="TimesNewRomanPSMT"/>
          <w:sz w:val="26"/>
          <w:szCs w:val="26"/>
          <w:lang w:val="it-IT"/>
        </w:rPr>
        <w:t>l’opera</w:t>
      </w:r>
      <w:r w:rsidRPr="005377C5">
        <w:rPr>
          <w:rStyle w:val="Titolo1Carattere"/>
          <w:rFonts w:eastAsia="TimesNewRomanPSMT"/>
          <w:sz w:val="26"/>
          <w:szCs w:val="26"/>
          <w:lang w:val="it-IT"/>
        </w:rPr>
        <w:t xml:space="preserve"> di Rabelais, a cominciare dai più antichi rami genealogici</w:t>
      </w:r>
      <w:r w:rsidR="00A07C22">
        <w:rPr>
          <w:rStyle w:val="Titolo1Carattere"/>
          <w:rFonts w:eastAsia="TimesNewRomanPSMT"/>
          <w:sz w:val="26"/>
          <w:szCs w:val="26"/>
          <w:lang w:val="it-IT"/>
        </w:rPr>
        <w:t xml:space="preserve"> ora chiaramente identificati nel</w:t>
      </w:r>
      <w:r w:rsidRPr="005377C5">
        <w:rPr>
          <w:rStyle w:val="Titolo1Carattere"/>
          <w:rFonts w:eastAsia="TimesNewRomanPSMT"/>
          <w:sz w:val="26"/>
          <w:szCs w:val="26"/>
          <w:lang w:val="it-IT"/>
        </w:rPr>
        <w:t xml:space="preserve">la satira menippea e </w:t>
      </w:r>
      <w:r w:rsidR="00A07C22">
        <w:rPr>
          <w:rStyle w:val="Titolo1Carattere"/>
          <w:rFonts w:eastAsia="TimesNewRomanPSMT"/>
          <w:sz w:val="26"/>
          <w:szCs w:val="26"/>
          <w:lang w:val="it-IT"/>
        </w:rPr>
        <w:t>nel</w:t>
      </w:r>
      <w:r w:rsidRPr="005377C5">
        <w:rPr>
          <w:rStyle w:val="Titolo1Carattere"/>
          <w:rFonts w:eastAsia="TimesNewRomanPSMT"/>
          <w:sz w:val="26"/>
          <w:szCs w:val="26"/>
          <w:lang w:val="it-IT"/>
        </w:rPr>
        <w:t>le sue proteiformi varietà.</w:t>
      </w:r>
    </w:p>
    <w:p w14:paraId="3A310308" w14:textId="096A8429" w:rsidR="005377C5" w:rsidRPr="00A4786A" w:rsidRDefault="00A07C22" w:rsidP="001C74E4">
      <w:pPr>
        <w:spacing w:after="0"/>
        <w:ind w:firstLine="567"/>
        <w:jc w:val="both"/>
        <w:rPr>
          <w:rStyle w:val="Titolo1Carattere"/>
          <w:rFonts w:eastAsia="TimesNewRomanPSMT"/>
          <w:sz w:val="26"/>
          <w:szCs w:val="26"/>
          <w:lang w:val="it-IT"/>
        </w:rPr>
      </w:pPr>
      <w:r>
        <w:rPr>
          <w:rStyle w:val="Titolo1Carattere"/>
          <w:rFonts w:eastAsia="TimesNewRomanPSMT"/>
          <w:sz w:val="26"/>
          <w:szCs w:val="26"/>
          <w:lang w:val="it-IT"/>
        </w:rPr>
        <w:t xml:space="preserve">Tra le </w:t>
      </w:r>
      <w:r w:rsidR="006300D8">
        <w:rPr>
          <w:rStyle w:val="Titolo1Carattere"/>
          <w:rFonts w:eastAsia="TimesNewRomanPSMT"/>
          <w:sz w:val="26"/>
          <w:szCs w:val="26"/>
          <w:lang w:val="it-IT"/>
        </w:rPr>
        <w:t>nuove presenze</w:t>
      </w:r>
      <w:r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r w:rsidR="00101BCF">
        <w:rPr>
          <w:rStyle w:val="Titolo1Carattere"/>
          <w:rFonts w:eastAsia="TimesNewRomanPSMT"/>
          <w:sz w:val="26"/>
          <w:szCs w:val="26"/>
          <w:lang w:val="it-IT"/>
        </w:rPr>
        <w:t>compaiono vari</w:t>
      </w:r>
      <w:r w:rsidR="005377C5" w:rsidRPr="005377C5">
        <w:rPr>
          <w:rStyle w:val="Titolo1Carattere"/>
          <w:rFonts w:eastAsia="TimesNewRomanPSMT"/>
          <w:sz w:val="26"/>
          <w:szCs w:val="26"/>
          <w:lang w:val="it-IT"/>
        </w:rPr>
        <w:t xml:space="preserve"> nomi di poeti italiani: non solo Dante, di cui viene ricordata la riflessione sulla lingua volgare, bensì anche Folgore da San Gimignano, Cecco Angiolieri, Guido </w:t>
      </w:r>
      <w:proofErr w:type="spellStart"/>
      <w:r w:rsidR="00A725F7" w:rsidRPr="007C5884">
        <w:rPr>
          <w:rStyle w:val="Titolo1Carattere"/>
          <w:rFonts w:eastAsia="TimesNewRomanPSMT"/>
          <w:sz w:val="26"/>
          <w:szCs w:val="26"/>
          <w:lang w:val="it-IT"/>
        </w:rPr>
        <w:t>Guinizelli</w:t>
      </w:r>
      <w:proofErr w:type="spellEnd"/>
      <w:r w:rsidR="005377C5" w:rsidRPr="005377C5">
        <w:rPr>
          <w:rStyle w:val="Titolo1Carattere"/>
          <w:rFonts w:eastAsia="TimesNewRomanPSMT"/>
          <w:sz w:val="26"/>
          <w:szCs w:val="26"/>
          <w:lang w:val="it-IT"/>
        </w:rPr>
        <w:t xml:space="preserve">, Cino da Pistoia, Guido Cavalcanti, Galileo, </w:t>
      </w:r>
      <w:r w:rsidR="00A725F7" w:rsidRPr="007C5884">
        <w:rPr>
          <w:rStyle w:val="Titolo1Carattere"/>
          <w:rFonts w:eastAsia="TimesNewRomanPSMT"/>
          <w:sz w:val="26"/>
          <w:szCs w:val="26"/>
          <w:lang w:val="it-IT"/>
        </w:rPr>
        <w:t>Ruzante</w:t>
      </w:r>
      <w:r w:rsidR="005377C5" w:rsidRPr="005377C5">
        <w:rPr>
          <w:rStyle w:val="Titolo1Carattere"/>
          <w:rFonts w:eastAsia="TimesNewRomanPSMT"/>
          <w:sz w:val="26"/>
          <w:szCs w:val="26"/>
          <w:lang w:val="it-IT"/>
        </w:rPr>
        <w:t xml:space="preserve">, Anton Francesco Doni. Spicca poi la presenza di Shakespeare, al quale sono dedicati importantissimi affondi con estese citazioni da </w:t>
      </w:r>
      <w:r w:rsidR="005377C5" w:rsidRPr="00A4786A">
        <w:rPr>
          <w:rStyle w:val="Titolo1Carattere"/>
          <w:rFonts w:eastAsia="TimesNewRomanPSMT"/>
          <w:i/>
          <w:sz w:val="26"/>
          <w:szCs w:val="26"/>
          <w:lang w:val="it-IT"/>
        </w:rPr>
        <w:t>Macbeth</w:t>
      </w:r>
      <w:r w:rsidR="005377C5" w:rsidRPr="00A4786A">
        <w:rPr>
          <w:rStyle w:val="Titolo1Carattere"/>
          <w:rFonts w:eastAsia="TimesNewRomanPSMT"/>
          <w:sz w:val="26"/>
          <w:szCs w:val="26"/>
          <w:lang w:val="it-IT"/>
        </w:rPr>
        <w:t xml:space="preserve"> e </w:t>
      </w:r>
      <w:proofErr w:type="spellStart"/>
      <w:r w:rsidR="005377C5" w:rsidRPr="00A4786A">
        <w:rPr>
          <w:rStyle w:val="Titolo1Carattere"/>
          <w:rFonts w:eastAsia="TimesNewRomanPSMT"/>
          <w:i/>
          <w:sz w:val="26"/>
          <w:szCs w:val="26"/>
          <w:lang w:val="it-IT"/>
        </w:rPr>
        <w:t>Othello</w:t>
      </w:r>
      <w:proofErr w:type="spellEnd"/>
      <w:r w:rsidR="005377C5" w:rsidRPr="00A4786A">
        <w:rPr>
          <w:rStyle w:val="Titolo1Carattere"/>
          <w:rFonts w:eastAsia="TimesNewRomanPSMT"/>
          <w:sz w:val="26"/>
          <w:szCs w:val="26"/>
          <w:lang w:val="it-IT"/>
        </w:rPr>
        <w:t xml:space="preserve">; seguono, Heine, Gogol’, Goethe, Dostoevskij. </w:t>
      </w:r>
      <w:r w:rsidR="00101BCF">
        <w:rPr>
          <w:rStyle w:val="Titolo1Carattere"/>
          <w:rFonts w:eastAsia="TimesNewRomanPSMT"/>
          <w:sz w:val="26"/>
          <w:szCs w:val="26"/>
          <w:lang w:val="it-IT"/>
        </w:rPr>
        <w:t>Q</w:t>
      </w:r>
      <w:r w:rsidR="005377C5" w:rsidRPr="00A4786A">
        <w:rPr>
          <w:rStyle w:val="Titolo1Carattere"/>
          <w:rFonts w:eastAsia="TimesNewRomanPSMT"/>
          <w:sz w:val="26"/>
          <w:szCs w:val="26"/>
          <w:lang w:val="it-IT"/>
        </w:rPr>
        <w:t>uindi autori novecenteschi</w:t>
      </w:r>
      <w:r w:rsidR="00101BCF">
        <w:rPr>
          <w:rStyle w:val="Titolo1Carattere"/>
          <w:rFonts w:eastAsia="TimesNewRomanPSMT"/>
          <w:sz w:val="26"/>
          <w:szCs w:val="26"/>
          <w:lang w:val="it-IT"/>
        </w:rPr>
        <w:t xml:space="preserve"> come</w:t>
      </w:r>
      <w:r w:rsidR="005377C5" w:rsidRPr="00A4786A">
        <w:rPr>
          <w:rStyle w:val="Titolo1Carattere"/>
          <w:rFonts w:eastAsia="TimesNewRomanPSMT"/>
          <w:sz w:val="26"/>
          <w:szCs w:val="26"/>
          <w:lang w:val="it-IT"/>
        </w:rPr>
        <w:t xml:space="preserve"> Alfred Jarry, André Breton, Paul </w:t>
      </w:r>
      <w:proofErr w:type="spellStart"/>
      <w:r w:rsidR="005377C5" w:rsidRPr="00A4786A">
        <w:rPr>
          <w:rStyle w:val="Titolo1Carattere"/>
          <w:rFonts w:eastAsia="TimesNewRomanPSMT"/>
          <w:sz w:val="26"/>
          <w:szCs w:val="26"/>
          <w:lang w:val="it-IT"/>
        </w:rPr>
        <w:t>Éluard</w:t>
      </w:r>
      <w:proofErr w:type="spellEnd"/>
      <w:r w:rsidR="005377C5" w:rsidRPr="00A4786A">
        <w:rPr>
          <w:rStyle w:val="Titolo1Carattere"/>
          <w:rFonts w:eastAsia="TimesNewRomanPSMT"/>
          <w:sz w:val="26"/>
          <w:szCs w:val="26"/>
          <w:lang w:val="it-IT"/>
        </w:rPr>
        <w:t xml:space="preserve">, insieme ai manifesti del surrealismo. </w:t>
      </w:r>
    </w:p>
    <w:p w14:paraId="054E233A" w14:textId="402CAE49" w:rsidR="00A4786A" w:rsidRPr="00A4786A" w:rsidRDefault="00101BCF" w:rsidP="001C74E4">
      <w:pPr>
        <w:spacing w:after="0"/>
        <w:ind w:firstLine="567"/>
        <w:jc w:val="both"/>
        <w:rPr>
          <w:sz w:val="26"/>
          <w:szCs w:val="26"/>
          <w:lang w:val="it-IT"/>
        </w:rPr>
      </w:pPr>
      <w:r>
        <w:rPr>
          <w:rStyle w:val="Titolo1Carattere"/>
          <w:rFonts w:eastAsia="TimesNewRomanPSMT"/>
          <w:sz w:val="26"/>
          <w:szCs w:val="26"/>
          <w:lang w:val="it-IT"/>
        </w:rPr>
        <w:t>Similmente, in altri quaderni coevi</w:t>
      </w:r>
      <w:r w:rsidR="004C3929">
        <w:rPr>
          <w:rStyle w:val="Titolo1Carattere"/>
          <w:rFonts w:eastAsia="TimesNewRomanPSMT"/>
          <w:sz w:val="26"/>
          <w:szCs w:val="26"/>
          <w:lang w:val="it-IT"/>
        </w:rPr>
        <w:t>, dove</w:t>
      </w:r>
      <w:r w:rsidR="00A4786A" w:rsidRPr="00A4786A">
        <w:rPr>
          <w:sz w:val="26"/>
          <w:szCs w:val="26"/>
          <w:lang w:val="it-IT"/>
        </w:rPr>
        <w:t xml:space="preserve"> appare già solida</w:t>
      </w:r>
      <w:r>
        <w:rPr>
          <w:sz w:val="26"/>
          <w:szCs w:val="26"/>
          <w:lang w:val="it-IT"/>
        </w:rPr>
        <w:t>mente impostata la linea</w:t>
      </w:r>
      <w:r w:rsidR="00A4786A" w:rsidRPr="00A4786A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>della</w:t>
      </w:r>
      <w:r w:rsidR="00A4786A" w:rsidRPr="00A4786A">
        <w:rPr>
          <w:sz w:val="26"/>
          <w:szCs w:val="26"/>
          <w:lang w:val="it-IT"/>
        </w:rPr>
        <w:t xml:space="preserve"> tradizione carnevalesca e </w:t>
      </w:r>
      <w:r>
        <w:rPr>
          <w:sz w:val="26"/>
          <w:szCs w:val="26"/>
          <w:lang w:val="it-IT"/>
        </w:rPr>
        <w:t>de</w:t>
      </w:r>
      <w:r w:rsidR="00A4786A" w:rsidRPr="00A4786A">
        <w:rPr>
          <w:sz w:val="26"/>
          <w:szCs w:val="26"/>
          <w:lang w:val="it-IT"/>
        </w:rPr>
        <w:t>l realismo grottesco</w:t>
      </w:r>
      <w:r>
        <w:rPr>
          <w:sz w:val="26"/>
          <w:szCs w:val="26"/>
          <w:lang w:val="it-IT"/>
        </w:rPr>
        <w:t xml:space="preserve"> insieme al</w:t>
      </w:r>
      <w:r w:rsidR="00A4786A" w:rsidRPr="00A4786A">
        <w:rPr>
          <w:sz w:val="26"/>
          <w:szCs w:val="26"/>
          <w:lang w:val="it-IT"/>
        </w:rPr>
        <w:t>l’analisi del linguaggio, delle immagini, dei generi e delle forme del comico nelle sue multiformi declinazioni</w:t>
      </w:r>
      <w:r w:rsidR="004C3929">
        <w:rPr>
          <w:sz w:val="26"/>
          <w:szCs w:val="26"/>
          <w:lang w:val="it-IT"/>
        </w:rPr>
        <w:t xml:space="preserve">, sono </w:t>
      </w:r>
      <w:r w:rsidR="00A4786A" w:rsidRPr="00A4786A">
        <w:rPr>
          <w:sz w:val="26"/>
          <w:szCs w:val="26"/>
          <w:lang w:val="it-IT"/>
        </w:rPr>
        <w:t>tracciat</w:t>
      </w:r>
      <w:r w:rsidR="004C3929">
        <w:rPr>
          <w:sz w:val="26"/>
          <w:szCs w:val="26"/>
          <w:lang w:val="it-IT"/>
        </w:rPr>
        <w:t>e</w:t>
      </w:r>
      <w:r w:rsidR="00A4786A" w:rsidRPr="00A4786A">
        <w:rPr>
          <w:sz w:val="26"/>
          <w:szCs w:val="26"/>
          <w:lang w:val="it-IT"/>
        </w:rPr>
        <w:t xml:space="preserve"> genealogi</w:t>
      </w:r>
      <w:r w:rsidR="004C3929">
        <w:rPr>
          <w:sz w:val="26"/>
          <w:szCs w:val="26"/>
          <w:lang w:val="it-IT"/>
        </w:rPr>
        <w:t>e</w:t>
      </w:r>
      <w:r w:rsidR="00A4786A" w:rsidRPr="00A4786A">
        <w:rPr>
          <w:sz w:val="26"/>
          <w:szCs w:val="26"/>
          <w:lang w:val="it-IT"/>
        </w:rPr>
        <w:t xml:space="preserve"> </w:t>
      </w:r>
      <w:r w:rsidR="004C3929">
        <w:rPr>
          <w:sz w:val="26"/>
          <w:szCs w:val="26"/>
          <w:lang w:val="it-IT"/>
        </w:rPr>
        <w:t xml:space="preserve">alternative </w:t>
      </w:r>
      <w:r w:rsidR="00A4786A" w:rsidRPr="00A4786A">
        <w:rPr>
          <w:sz w:val="26"/>
          <w:szCs w:val="26"/>
          <w:lang w:val="it-IT"/>
        </w:rPr>
        <w:t>di opere e autori premoderni e moderni, dalle fonti classiche e medioevali</w:t>
      </w:r>
      <w:r w:rsidR="00BF5CC0">
        <w:rPr>
          <w:sz w:val="26"/>
          <w:szCs w:val="26"/>
          <w:lang w:val="it-IT"/>
        </w:rPr>
        <w:t xml:space="preserve"> </w:t>
      </w:r>
      <w:r w:rsidR="00BF5CC0" w:rsidRPr="008E3BE5">
        <w:rPr>
          <w:sz w:val="26"/>
          <w:szCs w:val="26"/>
          <w:lang w:val="it-IT"/>
        </w:rPr>
        <w:t>–</w:t>
      </w:r>
      <w:r w:rsidR="00A51483">
        <w:rPr>
          <w:sz w:val="26"/>
          <w:szCs w:val="26"/>
          <w:lang w:val="it-IT"/>
        </w:rPr>
        <w:t xml:space="preserve"> </w:t>
      </w:r>
      <w:r w:rsidR="00BF5CC0">
        <w:rPr>
          <w:sz w:val="26"/>
          <w:szCs w:val="26"/>
          <w:lang w:val="it-IT"/>
        </w:rPr>
        <w:t xml:space="preserve">tra cui </w:t>
      </w:r>
      <w:r w:rsidR="00A4786A" w:rsidRPr="00A4786A">
        <w:rPr>
          <w:sz w:val="26"/>
          <w:szCs w:val="26"/>
          <w:lang w:val="it-IT"/>
        </w:rPr>
        <w:t xml:space="preserve">Luciano, la </w:t>
      </w:r>
      <w:proofErr w:type="spellStart"/>
      <w:r w:rsidR="00A4786A" w:rsidRPr="00A4786A">
        <w:rPr>
          <w:i/>
          <w:sz w:val="26"/>
          <w:szCs w:val="26"/>
          <w:lang w:val="it-IT"/>
        </w:rPr>
        <w:t>Coena</w:t>
      </w:r>
      <w:proofErr w:type="spellEnd"/>
      <w:r w:rsidR="00A4786A" w:rsidRPr="00A4786A">
        <w:rPr>
          <w:i/>
          <w:sz w:val="26"/>
          <w:szCs w:val="26"/>
          <w:lang w:val="it-IT"/>
        </w:rPr>
        <w:t xml:space="preserve"> </w:t>
      </w:r>
      <w:proofErr w:type="spellStart"/>
      <w:r w:rsidR="00A4786A" w:rsidRPr="00A4786A">
        <w:rPr>
          <w:i/>
          <w:sz w:val="26"/>
          <w:szCs w:val="26"/>
          <w:lang w:val="it-IT"/>
        </w:rPr>
        <w:t>Cypriani</w:t>
      </w:r>
      <w:proofErr w:type="spellEnd"/>
      <w:r w:rsidR="00A4786A" w:rsidRPr="00A4786A">
        <w:rPr>
          <w:sz w:val="26"/>
          <w:szCs w:val="26"/>
          <w:lang w:val="it-IT"/>
        </w:rPr>
        <w:t>,</w:t>
      </w:r>
      <w:r w:rsidR="00A4786A" w:rsidRPr="00A4786A">
        <w:rPr>
          <w:i/>
          <w:sz w:val="26"/>
          <w:szCs w:val="26"/>
          <w:lang w:val="it-IT"/>
        </w:rPr>
        <w:t xml:space="preserve"> </w:t>
      </w:r>
      <w:r w:rsidR="00A4786A" w:rsidRPr="00A4786A">
        <w:rPr>
          <w:sz w:val="26"/>
          <w:szCs w:val="26"/>
          <w:lang w:val="it-IT"/>
        </w:rPr>
        <w:t>Dante, Boccaccio</w:t>
      </w:r>
      <w:r w:rsidR="00BF5CC0">
        <w:rPr>
          <w:sz w:val="26"/>
          <w:szCs w:val="26"/>
          <w:lang w:val="it-IT"/>
        </w:rPr>
        <w:t xml:space="preserve"> </w:t>
      </w:r>
      <w:r w:rsidR="00BF5CC0" w:rsidRPr="008E3BE5">
        <w:rPr>
          <w:sz w:val="26"/>
          <w:szCs w:val="26"/>
          <w:lang w:val="it-IT"/>
        </w:rPr>
        <w:t>–</w:t>
      </w:r>
      <w:r w:rsidR="00A4786A" w:rsidRPr="00A4786A">
        <w:rPr>
          <w:sz w:val="26"/>
          <w:szCs w:val="26"/>
          <w:lang w:val="it-IT"/>
        </w:rPr>
        <w:t xml:space="preserve"> </w:t>
      </w:r>
      <w:r w:rsidR="00A4786A" w:rsidRPr="008E3BE5">
        <w:rPr>
          <w:sz w:val="26"/>
          <w:szCs w:val="26"/>
          <w:lang w:val="it-IT"/>
        </w:rPr>
        <w:t>a</w:t>
      </w:r>
      <w:r w:rsidR="008C64FD">
        <w:rPr>
          <w:sz w:val="26"/>
          <w:szCs w:val="26"/>
          <w:lang w:val="it-IT"/>
        </w:rPr>
        <w:t xml:space="preserve"> </w:t>
      </w:r>
      <w:r w:rsidR="00A4786A" w:rsidRPr="00A4786A">
        <w:rPr>
          <w:sz w:val="26"/>
          <w:szCs w:val="26"/>
          <w:lang w:val="it-IT"/>
        </w:rPr>
        <w:t>Shakespeare</w:t>
      </w:r>
      <w:r w:rsidR="00BF5CC0">
        <w:rPr>
          <w:sz w:val="26"/>
          <w:szCs w:val="26"/>
          <w:lang w:val="it-IT"/>
        </w:rPr>
        <w:t xml:space="preserve"> </w:t>
      </w:r>
      <w:r w:rsidR="00BF5CC0" w:rsidRPr="008E3BE5">
        <w:rPr>
          <w:sz w:val="26"/>
          <w:szCs w:val="26"/>
          <w:lang w:val="it-IT"/>
        </w:rPr>
        <w:t>e</w:t>
      </w:r>
      <w:r w:rsidR="00A4786A" w:rsidRPr="00A4786A">
        <w:rPr>
          <w:sz w:val="26"/>
          <w:szCs w:val="26"/>
          <w:lang w:val="it-IT"/>
        </w:rPr>
        <w:t xml:space="preserve"> Cervantes, </w:t>
      </w:r>
      <w:r w:rsidR="00BF5CC0" w:rsidRPr="008E3BE5">
        <w:rPr>
          <w:sz w:val="26"/>
          <w:szCs w:val="26"/>
          <w:lang w:val="it-IT"/>
        </w:rPr>
        <w:t>fino a</w:t>
      </w:r>
      <w:r w:rsidR="00BF5CC0">
        <w:rPr>
          <w:sz w:val="26"/>
          <w:szCs w:val="26"/>
          <w:lang w:val="it-IT"/>
        </w:rPr>
        <w:t xml:space="preserve"> </w:t>
      </w:r>
      <w:r w:rsidR="00A4786A" w:rsidRPr="00A4786A">
        <w:rPr>
          <w:sz w:val="26"/>
          <w:szCs w:val="26"/>
          <w:lang w:val="it-IT"/>
        </w:rPr>
        <w:t xml:space="preserve">Defoe, </w:t>
      </w:r>
      <w:proofErr w:type="spellStart"/>
      <w:r w:rsidR="00A4786A" w:rsidRPr="00A4786A">
        <w:rPr>
          <w:sz w:val="26"/>
          <w:szCs w:val="26"/>
          <w:lang w:val="it-IT"/>
        </w:rPr>
        <w:t>Lermontov</w:t>
      </w:r>
      <w:proofErr w:type="spellEnd"/>
      <w:r w:rsidR="00A4786A" w:rsidRPr="00A4786A">
        <w:rPr>
          <w:sz w:val="26"/>
          <w:szCs w:val="26"/>
          <w:lang w:val="it-IT"/>
        </w:rPr>
        <w:t xml:space="preserve">, </w:t>
      </w:r>
      <w:proofErr w:type="spellStart"/>
      <w:r w:rsidR="00A4786A" w:rsidRPr="00A4786A">
        <w:rPr>
          <w:sz w:val="26"/>
          <w:szCs w:val="26"/>
          <w:lang w:val="it-IT"/>
        </w:rPr>
        <w:t>Puškin</w:t>
      </w:r>
      <w:proofErr w:type="spellEnd"/>
      <w:r w:rsidR="00A4786A" w:rsidRPr="00A4786A">
        <w:rPr>
          <w:sz w:val="26"/>
          <w:szCs w:val="26"/>
          <w:lang w:val="it-IT"/>
        </w:rPr>
        <w:t xml:space="preserve">, Gogol’ – quest’ultimo inscritto a sua volta in diverse linee: tra Molière e Sterne; dopo Shakespeare; dopo Hoffmann e prima di Dickens e </w:t>
      </w:r>
      <w:proofErr w:type="spellStart"/>
      <w:r w:rsidR="00A4786A" w:rsidRPr="00A4786A">
        <w:rPr>
          <w:sz w:val="26"/>
          <w:szCs w:val="26"/>
          <w:lang w:val="it-IT"/>
        </w:rPr>
        <w:t>Thackeray</w:t>
      </w:r>
      <w:proofErr w:type="spellEnd"/>
      <w:r w:rsidR="00A4786A" w:rsidRPr="00A4786A">
        <w:rPr>
          <w:sz w:val="26"/>
          <w:szCs w:val="26"/>
          <w:lang w:val="it-IT"/>
        </w:rPr>
        <w:t xml:space="preserve"> – </w:t>
      </w:r>
      <w:r w:rsidR="00BF5CC0" w:rsidRPr="008E3BE5">
        <w:rPr>
          <w:sz w:val="26"/>
          <w:szCs w:val="26"/>
          <w:lang w:val="it-IT"/>
        </w:rPr>
        <w:t>per giungere a</w:t>
      </w:r>
      <w:r w:rsidR="00A4786A" w:rsidRPr="008E3BE5">
        <w:rPr>
          <w:sz w:val="26"/>
          <w:szCs w:val="26"/>
          <w:lang w:val="it-IT"/>
        </w:rPr>
        <w:t xml:space="preserve"> Dostoevskij</w:t>
      </w:r>
      <w:r w:rsidR="00BF5CC0" w:rsidRPr="008E3BE5">
        <w:rPr>
          <w:sz w:val="26"/>
          <w:szCs w:val="26"/>
          <w:lang w:val="it-IT"/>
        </w:rPr>
        <w:t>, quindi</w:t>
      </w:r>
      <w:r w:rsidR="00A4786A" w:rsidRPr="008E3BE5">
        <w:rPr>
          <w:sz w:val="26"/>
          <w:szCs w:val="26"/>
          <w:lang w:val="it-IT"/>
        </w:rPr>
        <w:t xml:space="preserve"> a Joyce</w:t>
      </w:r>
      <w:r w:rsidR="00BF5CC0" w:rsidRPr="008E3BE5">
        <w:rPr>
          <w:sz w:val="26"/>
          <w:szCs w:val="26"/>
          <w:lang w:val="it-IT"/>
        </w:rPr>
        <w:t xml:space="preserve"> e ancora oltre</w:t>
      </w:r>
      <w:r w:rsidR="00BF5CC0">
        <w:rPr>
          <w:sz w:val="26"/>
          <w:szCs w:val="26"/>
          <w:lang w:val="it-IT"/>
        </w:rPr>
        <w:t>.</w:t>
      </w:r>
    </w:p>
    <w:p w14:paraId="21AA08F7" w14:textId="3804AA79" w:rsidR="008312CD" w:rsidRDefault="00A4786A" w:rsidP="001C74E4">
      <w:pPr>
        <w:spacing w:after="0"/>
        <w:ind w:firstLine="567"/>
        <w:jc w:val="both"/>
        <w:rPr>
          <w:rStyle w:val="Titolo1Carattere"/>
          <w:rFonts w:eastAsia="TimesNewRomanPSMT"/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V</w:t>
      </w:r>
      <w:r w:rsidR="005377C5" w:rsidRPr="00A4786A">
        <w:rPr>
          <w:rStyle w:val="Titolo1Carattere"/>
          <w:rFonts w:eastAsia="TimesNewRomanPSMT"/>
          <w:sz w:val="26"/>
          <w:szCs w:val="26"/>
          <w:lang w:val="it-IT"/>
        </w:rPr>
        <w:t xml:space="preserve">engono </w:t>
      </w:r>
      <w:r w:rsidR="00FF7610">
        <w:rPr>
          <w:rStyle w:val="Titolo1Carattere"/>
          <w:rFonts w:eastAsia="TimesNewRomanPSMT"/>
          <w:sz w:val="26"/>
          <w:szCs w:val="26"/>
          <w:lang w:val="it-IT"/>
        </w:rPr>
        <w:t>inoltre</w:t>
      </w:r>
      <w:r w:rsidR="005377C5" w:rsidRPr="00A4786A">
        <w:rPr>
          <w:rStyle w:val="Titolo1Carattere"/>
          <w:rFonts w:eastAsia="TimesNewRomanPSMT"/>
          <w:sz w:val="26"/>
          <w:szCs w:val="26"/>
          <w:lang w:val="it-IT"/>
        </w:rPr>
        <w:t xml:space="preserve"> rafforzate le basi filosofiche della teoria del riso</w:t>
      </w:r>
      <w:r w:rsidR="002E5CED" w:rsidRPr="00A4786A">
        <w:rPr>
          <w:rStyle w:val="Rimandonotaapidipagina"/>
          <w:rFonts w:eastAsia="TimesNewRomanPSMT"/>
          <w:bCs/>
          <w:sz w:val="26"/>
          <w:szCs w:val="26"/>
          <w:lang w:val="it-IT"/>
        </w:rPr>
        <w:footnoteReference w:id="17"/>
      </w:r>
      <w:r w:rsidR="005377C5" w:rsidRPr="00A4786A">
        <w:rPr>
          <w:rStyle w:val="Titolo1Carattere"/>
          <w:rFonts w:eastAsia="TimesNewRomanPSMT"/>
          <w:sz w:val="26"/>
          <w:szCs w:val="26"/>
          <w:lang w:val="it-IT"/>
        </w:rPr>
        <w:t xml:space="preserve"> e della cultura popolare, </w:t>
      </w:r>
      <w:r>
        <w:rPr>
          <w:rStyle w:val="Titolo1Carattere"/>
          <w:rFonts w:eastAsia="TimesNewRomanPSMT"/>
          <w:sz w:val="26"/>
          <w:szCs w:val="26"/>
          <w:lang w:val="it-IT"/>
        </w:rPr>
        <w:t xml:space="preserve">ma </w:t>
      </w:r>
      <w:r w:rsidR="005377C5" w:rsidRPr="00A4786A">
        <w:rPr>
          <w:rStyle w:val="Titolo1Carattere"/>
          <w:rFonts w:eastAsia="TimesNewRomanPSMT"/>
          <w:sz w:val="26"/>
          <w:szCs w:val="26"/>
          <w:lang w:val="it-IT"/>
        </w:rPr>
        <w:t xml:space="preserve">con </w:t>
      </w:r>
      <w:r w:rsidR="008312CD" w:rsidRPr="00A4786A">
        <w:rPr>
          <w:rStyle w:val="Titolo1Carattere"/>
          <w:rFonts w:eastAsia="TimesNewRomanPSMT"/>
          <w:sz w:val="26"/>
          <w:szCs w:val="26"/>
          <w:lang w:val="it-IT"/>
        </w:rPr>
        <w:t>un cambiamento</w:t>
      </w:r>
      <w:r w:rsidR="005377C5" w:rsidRPr="00A4786A">
        <w:rPr>
          <w:rStyle w:val="Titolo1Carattere"/>
          <w:rFonts w:eastAsia="TimesNewRomanPSMT"/>
          <w:sz w:val="26"/>
          <w:szCs w:val="26"/>
          <w:lang w:val="it-IT"/>
        </w:rPr>
        <w:t xml:space="preserve"> importante</w:t>
      </w:r>
      <w:r w:rsidR="005377C5" w:rsidRPr="005377C5">
        <w:rPr>
          <w:rStyle w:val="Titolo1Carattere"/>
          <w:rFonts w:eastAsia="TimesNewRomanPSMT"/>
          <w:sz w:val="26"/>
          <w:szCs w:val="26"/>
          <w:lang w:val="it-IT"/>
        </w:rPr>
        <w:t xml:space="preserve"> rispetto al testo del 1940: l’inclusione nella teoria del «problema della serietà, del cosmo tragico, dell’amore e della sofferenza, della cultura delle lacrime». Il tema della serietà, che di fatto costituisce un </w:t>
      </w:r>
      <w:r w:rsidR="00643807" w:rsidRPr="001C74E4">
        <w:rPr>
          <w:rStyle w:val="Titolo1Carattere"/>
          <w:rFonts w:eastAsia="TimesNewRomanPSMT"/>
          <w:i/>
          <w:sz w:val="26"/>
          <w:szCs w:val="26"/>
          <w:lang w:val="it-IT"/>
        </w:rPr>
        <w:t>Leitmotiv</w:t>
      </w:r>
      <w:r w:rsidR="005377C5" w:rsidRPr="005377C5">
        <w:rPr>
          <w:rStyle w:val="Titolo1Carattere"/>
          <w:rFonts w:eastAsia="TimesNewRomanPSMT"/>
          <w:i/>
          <w:sz w:val="26"/>
          <w:szCs w:val="26"/>
          <w:lang w:val="it-IT"/>
        </w:rPr>
        <w:t xml:space="preserve"> </w:t>
      </w:r>
      <w:r w:rsidR="005377C5" w:rsidRPr="005377C5">
        <w:rPr>
          <w:rStyle w:val="Titolo1Carattere"/>
          <w:rFonts w:eastAsia="TimesNewRomanPSMT"/>
          <w:sz w:val="26"/>
          <w:szCs w:val="26"/>
          <w:lang w:val="it-IT"/>
        </w:rPr>
        <w:t xml:space="preserve">della riflessione di Bachtin negli anni </w:t>
      </w:r>
      <w:r w:rsidR="0057345B" w:rsidRPr="001C74E4">
        <w:rPr>
          <w:rStyle w:val="Titolo1Carattere"/>
          <w:rFonts w:eastAsia="TimesNewRomanPSMT"/>
          <w:sz w:val="26"/>
          <w:szCs w:val="26"/>
          <w:lang w:val="it-IT"/>
        </w:rPr>
        <w:t>Quaranta</w:t>
      </w:r>
      <w:r w:rsidR="008312CD">
        <w:rPr>
          <w:rStyle w:val="Rimandonotaapidipagina"/>
          <w:rFonts w:eastAsia="TimesNewRomanPSMT"/>
          <w:bCs/>
          <w:sz w:val="26"/>
          <w:szCs w:val="26"/>
          <w:lang w:val="it-IT"/>
        </w:rPr>
        <w:footnoteReference w:id="18"/>
      </w:r>
      <w:r w:rsidR="005377C5" w:rsidRPr="005377C5">
        <w:rPr>
          <w:rStyle w:val="Titolo1Carattere"/>
          <w:rFonts w:eastAsia="TimesNewRomanPSMT"/>
          <w:sz w:val="26"/>
          <w:szCs w:val="26"/>
          <w:lang w:val="it-IT"/>
        </w:rPr>
        <w:t>, si perderà nella monografia del 1965, e da ciò deriverà «la rappresentazione diffusa ed evidentemente errata dell’assolutizzazione</w:t>
      </w:r>
      <w:r w:rsidR="009E3944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proofErr w:type="spellStart"/>
      <w:r w:rsidR="009E3944">
        <w:rPr>
          <w:rStyle w:val="Titolo1Carattere"/>
          <w:rFonts w:eastAsia="TimesNewRomanPSMT"/>
          <w:sz w:val="26"/>
          <w:szCs w:val="26"/>
          <w:lang w:val="it-IT"/>
        </w:rPr>
        <w:t>bachtiniana</w:t>
      </w:r>
      <w:proofErr w:type="spellEnd"/>
      <w:r w:rsidR="009E3944">
        <w:rPr>
          <w:rStyle w:val="Titolo1Carattere"/>
          <w:rFonts w:eastAsia="TimesNewRomanPSMT"/>
          <w:sz w:val="26"/>
          <w:szCs w:val="26"/>
          <w:lang w:val="it-IT"/>
        </w:rPr>
        <w:t xml:space="preserve"> del riso» (</w:t>
      </w:r>
      <w:proofErr w:type="spellStart"/>
      <w:r w:rsidR="009E3944">
        <w:rPr>
          <w:rStyle w:val="Titolo1Carattere"/>
          <w:rFonts w:eastAsia="TimesNewRomanPSMT"/>
          <w:sz w:val="26"/>
          <w:szCs w:val="26"/>
          <w:lang w:val="it-IT"/>
        </w:rPr>
        <w:t>Bachtin</w:t>
      </w:r>
      <w:proofErr w:type="spellEnd"/>
      <w:r w:rsidR="009E3944">
        <w:rPr>
          <w:rStyle w:val="Titolo1Carattere"/>
          <w:rFonts w:eastAsia="TimesNewRomanPSMT"/>
          <w:sz w:val="26"/>
          <w:szCs w:val="26"/>
          <w:lang w:val="it-IT"/>
        </w:rPr>
        <w:t xml:space="preserve"> 1996:</w:t>
      </w:r>
      <w:r w:rsidR="005377C5" w:rsidRPr="005377C5">
        <w:rPr>
          <w:rStyle w:val="Titolo1Carattere"/>
          <w:rFonts w:eastAsia="TimesNewRomanPSMT"/>
          <w:sz w:val="26"/>
          <w:szCs w:val="26"/>
          <w:lang w:val="it-IT"/>
        </w:rPr>
        <w:t xml:space="preserve"> 479). Leggiamo qui invece: </w:t>
      </w:r>
    </w:p>
    <w:p w14:paraId="4FF7F4E9" w14:textId="77777777" w:rsidR="005377C5" w:rsidRPr="008312CD" w:rsidRDefault="005377C5" w:rsidP="001C74E4">
      <w:pPr>
        <w:spacing w:before="360" w:after="360"/>
        <w:ind w:left="567" w:right="567" w:firstLine="284"/>
        <w:jc w:val="both"/>
        <w:rPr>
          <w:rStyle w:val="Titolo1Carattere"/>
          <w:rFonts w:eastAsia="TimesNewRomanPSMT"/>
          <w:sz w:val="24"/>
          <w:szCs w:val="24"/>
          <w:lang w:val="it-IT"/>
        </w:rPr>
      </w:pPr>
      <w:r w:rsidRPr="008312CD">
        <w:rPr>
          <w:rStyle w:val="Titolo1Carattere"/>
          <w:rFonts w:eastAsia="TimesNewRomanPSMT"/>
          <w:sz w:val="24"/>
          <w:szCs w:val="24"/>
          <w:lang w:val="it-IT"/>
        </w:rPr>
        <w:t>Oltre alla serietà ufficiale, alla serietà del potere, alla serietà intimidatoria e terrorizzante, vi è ancora la serietà non-ufficiale della sofferenza, della paura, dello spavento, la serietà dello schiavo e la serietà della vittima (che si è separato dal sacerdote). La più profonda (e in buona misura libera) particolare varietà di questa serietà non-ufficiale. La serietà non-ufficiale di Dostoevskij. È questa l’estrema protesta dell’individualità (corporea e spirituale), che ha sete di immortalità, contro il cambiamento e l’assoluto rinnovamento, la protesta della parte contro la dissoluzione nell’intero; sono queste le supreme e più fondate pretese di eternità, del non annientamento di tutto ciò che una volta è stato (la</w:t>
      </w:r>
      <w:r w:rsidR="008312CD">
        <w:rPr>
          <w:rStyle w:val="Titolo1Carattere"/>
          <w:rFonts w:eastAsia="TimesNewRomanPSMT"/>
          <w:sz w:val="24"/>
          <w:szCs w:val="24"/>
          <w:lang w:val="it-IT"/>
        </w:rPr>
        <w:t xml:space="preserve"> non accettazione del divenire)</w:t>
      </w:r>
      <w:r w:rsidRPr="008312CD">
        <w:rPr>
          <w:rStyle w:val="Titolo1Carattere"/>
          <w:rFonts w:eastAsia="TimesNewRomanPSMT"/>
          <w:sz w:val="24"/>
          <w:szCs w:val="24"/>
          <w:lang w:val="it-IT"/>
        </w:rPr>
        <w:t xml:space="preserve"> (</w:t>
      </w:r>
      <w:r w:rsidR="008312CD">
        <w:rPr>
          <w:rStyle w:val="Titolo1Carattere"/>
          <w:rFonts w:eastAsia="TimesNewRomanPSMT"/>
          <w:sz w:val="24"/>
          <w:szCs w:val="24"/>
          <w:lang w:val="it-IT"/>
        </w:rPr>
        <w:t>Bachtin 1996:</w:t>
      </w:r>
      <w:r w:rsidRPr="008312CD">
        <w:rPr>
          <w:rStyle w:val="Titolo1Carattere"/>
          <w:rFonts w:eastAsia="TimesNewRomanPSMT"/>
          <w:sz w:val="24"/>
          <w:szCs w:val="24"/>
          <w:lang w:val="it-IT"/>
        </w:rPr>
        <w:t xml:space="preserve"> 81).</w:t>
      </w:r>
    </w:p>
    <w:p w14:paraId="78F97C7B" w14:textId="18E9F754" w:rsidR="00F54728" w:rsidRPr="00F54728" w:rsidRDefault="00F54728" w:rsidP="001C74E4">
      <w:pPr>
        <w:tabs>
          <w:tab w:val="left" w:pos="9639"/>
        </w:tabs>
        <w:spacing w:after="0"/>
        <w:ind w:firstLine="567"/>
        <w:jc w:val="both"/>
        <w:rPr>
          <w:rStyle w:val="Titolo1Carattere"/>
          <w:rFonts w:eastAsia="TimesNewRomanPSMT"/>
          <w:b/>
          <w:sz w:val="26"/>
          <w:szCs w:val="26"/>
          <w:lang w:val="it-IT"/>
        </w:rPr>
      </w:pPr>
      <w:r w:rsidRPr="00F54728">
        <w:rPr>
          <w:sz w:val="26"/>
          <w:szCs w:val="26"/>
          <w:lang w:val="it-IT"/>
        </w:rPr>
        <w:t xml:space="preserve">È questa dunque una novità significativa emersa dallo studio degli scritti </w:t>
      </w:r>
      <w:proofErr w:type="spellStart"/>
      <w:r w:rsidRPr="00F54728">
        <w:rPr>
          <w:sz w:val="26"/>
          <w:szCs w:val="26"/>
          <w:lang w:val="it-IT"/>
        </w:rPr>
        <w:t>bachtiniani</w:t>
      </w:r>
      <w:proofErr w:type="spellEnd"/>
      <w:r w:rsidRPr="00F54728">
        <w:rPr>
          <w:sz w:val="26"/>
          <w:szCs w:val="26"/>
          <w:lang w:val="it-IT"/>
        </w:rPr>
        <w:t xml:space="preserve"> raccolti nell’edizione critica delle opere: il ridimensionamento del peso complessivo rivestito dal principio comico e dal riso nell’ambito dell’apparato teorico del pensatore. Vi fa da contraltare una serie di fenomeni che nella rappresentazione letteraria sospingono in primo piano</w:t>
      </w:r>
      <w:r w:rsidR="00EA7AE0">
        <w:rPr>
          <w:sz w:val="26"/>
          <w:szCs w:val="26"/>
          <w:lang w:val="it-IT"/>
        </w:rPr>
        <w:t xml:space="preserve"> </w:t>
      </w:r>
      <w:r w:rsidRPr="00F54728">
        <w:rPr>
          <w:sz w:val="26"/>
          <w:szCs w:val="26"/>
          <w:lang w:val="it-IT"/>
        </w:rPr>
        <w:t xml:space="preserve">il </w:t>
      </w:r>
      <w:r w:rsidRPr="00F54728">
        <w:rPr>
          <w:rStyle w:val="Titolo1Carattere"/>
          <w:rFonts w:eastAsia="TimesNewRomanPSMT"/>
          <w:sz w:val="26"/>
          <w:szCs w:val="26"/>
          <w:lang w:val="it-IT"/>
        </w:rPr>
        <w:t>«problema della serietà, del cosmo tragico, dell’amore e della sofferenza, della cultura delle lacrime». Si tratta della «seriet</w:t>
      </w:r>
      <w:r w:rsidR="00D521BA">
        <w:rPr>
          <w:rStyle w:val="Titolo1Carattere"/>
          <w:rFonts w:eastAsia="TimesNewRomanPSMT"/>
          <w:sz w:val="26"/>
          <w:szCs w:val="26"/>
          <w:lang w:val="it-IT"/>
        </w:rPr>
        <w:t>à non-ufficiale» che detronizza «</w:t>
      </w:r>
      <w:r w:rsidRPr="00F54728">
        <w:rPr>
          <w:rStyle w:val="Titolo1Carattere"/>
          <w:rFonts w:eastAsia="TimesNewRomanPSMT"/>
          <w:sz w:val="26"/>
          <w:szCs w:val="26"/>
          <w:lang w:val="it-IT"/>
        </w:rPr>
        <w:t xml:space="preserve">la forza bruta, la grandiosità, l’eroismo (rozzo ed esteriore)», riservando invece un posto centrale alla </w:t>
      </w:r>
      <w:r w:rsidR="00EA7AE0">
        <w:rPr>
          <w:rStyle w:val="Titolo1Carattere"/>
          <w:rFonts w:eastAsia="TimesNewRomanPSMT"/>
          <w:sz w:val="26"/>
          <w:szCs w:val="26"/>
          <w:lang w:val="it-IT"/>
        </w:rPr>
        <w:t xml:space="preserve">pietà, alla </w:t>
      </w:r>
      <w:r w:rsidRPr="00F54728">
        <w:rPr>
          <w:rStyle w:val="Titolo1Carattere"/>
          <w:rFonts w:eastAsia="TimesNewRomanPSMT"/>
          <w:sz w:val="26"/>
          <w:szCs w:val="26"/>
          <w:lang w:val="it-IT"/>
        </w:rPr>
        <w:t>compassione («</w:t>
      </w:r>
      <w:proofErr w:type="spellStart"/>
      <w:r w:rsidRPr="00F54728">
        <w:rPr>
          <w:rStyle w:val="Titolo1Carattere"/>
          <w:rFonts w:eastAsia="TimesNewRomanPSMT"/>
          <w:i/>
          <w:sz w:val="26"/>
          <w:szCs w:val="26"/>
          <w:lang w:val="it-IT"/>
        </w:rPr>
        <w:t>sočuvstvie</w:t>
      </w:r>
      <w:proofErr w:type="spellEnd"/>
      <w:r w:rsidRPr="00F54728">
        <w:rPr>
          <w:rStyle w:val="Titolo1Carattere"/>
          <w:rFonts w:eastAsia="TimesNewRomanPSMT"/>
          <w:i/>
          <w:sz w:val="26"/>
          <w:szCs w:val="26"/>
          <w:lang w:val="it-IT"/>
        </w:rPr>
        <w:t xml:space="preserve">, </w:t>
      </w:r>
      <w:proofErr w:type="spellStart"/>
      <w:r w:rsidRPr="00F54728">
        <w:rPr>
          <w:rStyle w:val="Titolo1Carattere"/>
          <w:rFonts w:eastAsia="TimesNewRomanPSMT"/>
          <w:i/>
          <w:sz w:val="26"/>
          <w:szCs w:val="26"/>
          <w:lang w:val="it-IT"/>
        </w:rPr>
        <w:t>sostradanie</w:t>
      </w:r>
      <w:proofErr w:type="spellEnd"/>
      <w:r w:rsidRPr="00F54728">
        <w:rPr>
          <w:rStyle w:val="Titolo1Carattere"/>
          <w:rFonts w:eastAsia="TimesNewRomanPSMT"/>
          <w:i/>
          <w:sz w:val="26"/>
          <w:szCs w:val="26"/>
          <w:lang w:val="it-IT"/>
        </w:rPr>
        <w:t xml:space="preserve">, </w:t>
      </w:r>
      <w:proofErr w:type="spellStart"/>
      <w:r w:rsidRPr="00F54728">
        <w:rPr>
          <w:rStyle w:val="Titolo1Carattere"/>
          <w:rFonts w:eastAsia="TimesNewRomanPSMT"/>
          <w:i/>
          <w:sz w:val="26"/>
          <w:szCs w:val="26"/>
          <w:lang w:val="it-IT"/>
        </w:rPr>
        <w:t>žalost</w:t>
      </w:r>
      <w:proofErr w:type="spellEnd"/>
      <w:r w:rsidRPr="00F54728">
        <w:rPr>
          <w:rStyle w:val="Titolo1Carattere"/>
          <w:rFonts w:eastAsia="TimesNewRomanPSMT"/>
          <w:i/>
          <w:sz w:val="26"/>
          <w:szCs w:val="26"/>
          <w:lang w:val="it-IT"/>
        </w:rPr>
        <w:t>’</w:t>
      </w:r>
      <w:r w:rsidRPr="00F54728">
        <w:rPr>
          <w:rStyle w:val="Titolo1Carattere"/>
          <w:rFonts w:eastAsia="TimesNewRomanPSMT"/>
          <w:sz w:val="26"/>
          <w:szCs w:val="26"/>
          <w:lang w:val="it-IT"/>
        </w:rPr>
        <w:t>») per la fragilità e lo stupore dell’animale inerme, del «piccolo, debole uomo» in quanto «bambino», «strambo» (</w:t>
      </w:r>
      <w:proofErr w:type="spellStart"/>
      <w:r w:rsidRPr="00F54728">
        <w:rPr>
          <w:rStyle w:val="Titolo1Carattere"/>
          <w:rFonts w:eastAsia="TimesNewRomanPSMT"/>
          <w:i/>
          <w:sz w:val="26"/>
          <w:szCs w:val="26"/>
          <w:lang w:val="it-IT"/>
        </w:rPr>
        <w:t>čudak</w:t>
      </w:r>
      <w:proofErr w:type="spellEnd"/>
      <w:r w:rsidRPr="00F54728">
        <w:rPr>
          <w:rStyle w:val="Titolo1Carattere"/>
          <w:rFonts w:eastAsia="TimesNewRomanPSMT"/>
          <w:sz w:val="26"/>
          <w:szCs w:val="26"/>
          <w:lang w:val="it-IT"/>
        </w:rPr>
        <w:t>), «buffone» (</w:t>
      </w:r>
      <w:proofErr w:type="spellStart"/>
      <w:r w:rsidRPr="00F54728">
        <w:rPr>
          <w:rStyle w:val="Titolo1Carattere"/>
          <w:rFonts w:eastAsia="TimesNewRomanPSMT"/>
          <w:i/>
          <w:sz w:val="26"/>
          <w:szCs w:val="26"/>
          <w:lang w:val="it-IT"/>
        </w:rPr>
        <w:t>šut</w:t>
      </w:r>
      <w:proofErr w:type="spellEnd"/>
      <w:r w:rsidRPr="00F54728">
        <w:rPr>
          <w:rStyle w:val="Titolo1Carattere"/>
          <w:rFonts w:eastAsia="TimesNewRomanPSMT"/>
          <w:sz w:val="26"/>
          <w:szCs w:val="26"/>
          <w:lang w:val="it-IT"/>
        </w:rPr>
        <w:t xml:space="preserve">). Questi aspetti antieroici, patetici, intimistici, sentimentali, ‘crepuscolari’, dell’esistenza mostrano di acquisire nella teoria del romanzo di Michail </w:t>
      </w:r>
      <w:proofErr w:type="spellStart"/>
      <w:r w:rsidRPr="00F54728">
        <w:rPr>
          <w:rStyle w:val="Titolo1Carattere"/>
          <w:rFonts w:eastAsia="TimesNewRomanPSMT"/>
          <w:sz w:val="26"/>
          <w:szCs w:val="26"/>
          <w:lang w:val="it-IT"/>
        </w:rPr>
        <w:t>Michajlovič</w:t>
      </w:r>
      <w:proofErr w:type="spellEnd"/>
      <w:r w:rsidRPr="00F54728">
        <w:rPr>
          <w:rStyle w:val="Titolo1Carattere"/>
          <w:rFonts w:eastAsia="TimesNewRomanPSMT"/>
          <w:sz w:val="26"/>
          <w:szCs w:val="26"/>
          <w:lang w:val="it-IT"/>
        </w:rPr>
        <w:t xml:space="preserve"> e più in generale nella sua poetica teorica e storica un ruolo pari a quello più comunemente riconosciuto all’allegria chiassosa e impudica del carnevale. </w:t>
      </w:r>
    </w:p>
    <w:p w14:paraId="162974E5" w14:textId="77777777" w:rsidR="00F54728" w:rsidRPr="00F54728" w:rsidRDefault="00F54728" w:rsidP="001C74E4">
      <w:pPr>
        <w:tabs>
          <w:tab w:val="left" w:pos="9639"/>
        </w:tabs>
        <w:spacing w:after="0"/>
        <w:ind w:firstLine="567"/>
        <w:jc w:val="both"/>
        <w:rPr>
          <w:rStyle w:val="Titolo1Carattere"/>
          <w:rFonts w:eastAsia="TimesNewRomanPSMT"/>
          <w:b/>
          <w:sz w:val="26"/>
          <w:szCs w:val="26"/>
          <w:lang w:val="it-IT"/>
        </w:rPr>
      </w:pPr>
      <w:r w:rsidRPr="00F54728">
        <w:rPr>
          <w:rStyle w:val="Titolo1Carattere"/>
          <w:rFonts w:eastAsia="TimesNewRomanPSMT"/>
          <w:sz w:val="26"/>
          <w:szCs w:val="26"/>
          <w:lang w:val="it-IT"/>
        </w:rPr>
        <w:t xml:space="preserve">Vediamo in tal modo sfarinarsi il luogo comune che identifica il pensiero di Bachtin con una magnifica, euforica festa del popolo in piazza, e ci accorgiamo al contempo di trovarci di fronte a un ulteriore, niente affatto banale, tratto caratteriologico condiviso dal pensatore russo con un grande coetaneo tedesco, anch’egli, fra l’altro, costretto all’esilio, e dall’esilio </w:t>
      </w:r>
      <w:r w:rsidR="007002F3">
        <w:rPr>
          <w:rStyle w:val="Titolo1Carattere"/>
          <w:rFonts w:eastAsia="TimesNewRomanPSMT"/>
          <w:sz w:val="26"/>
          <w:szCs w:val="26"/>
          <w:lang w:val="it-IT"/>
        </w:rPr>
        <w:t>impegnato a percorrere</w:t>
      </w:r>
      <w:r w:rsidRPr="00F54728">
        <w:rPr>
          <w:rStyle w:val="Titolo1Carattere"/>
          <w:rFonts w:eastAsia="TimesNewRomanPSMT"/>
          <w:sz w:val="26"/>
          <w:szCs w:val="26"/>
          <w:lang w:val="it-IT"/>
        </w:rPr>
        <w:t xml:space="preserve"> secoli e secoli di letteratura: dall’</w:t>
      </w:r>
      <w:r w:rsidRPr="00D521BA">
        <w:rPr>
          <w:rStyle w:val="Titolo1Carattere"/>
          <w:rFonts w:eastAsia="TimesNewRomanPSMT"/>
          <w:i/>
          <w:sz w:val="26"/>
          <w:szCs w:val="26"/>
          <w:lang w:val="it-IT"/>
        </w:rPr>
        <w:t>epos</w:t>
      </w:r>
      <w:r w:rsidRPr="00F54728">
        <w:rPr>
          <w:rStyle w:val="Titolo1Carattere"/>
          <w:rFonts w:eastAsia="TimesNewRomanPSMT"/>
          <w:sz w:val="26"/>
          <w:szCs w:val="26"/>
          <w:lang w:val="it-IT"/>
        </w:rPr>
        <w:t xml:space="preserve"> al romanzo. La «serietà non-ufficiale» di cui leggiamo in questi scritti di Bachtin non può infatti non richiamare alla mente l’idea </w:t>
      </w:r>
      <w:proofErr w:type="spellStart"/>
      <w:r w:rsidRPr="00F54728">
        <w:rPr>
          <w:rStyle w:val="Titolo1Carattere"/>
          <w:rFonts w:eastAsia="TimesNewRomanPSMT"/>
          <w:sz w:val="26"/>
          <w:szCs w:val="26"/>
          <w:lang w:val="it-IT"/>
        </w:rPr>
        <w:t>auerbachiana</w:t>
      </w:r>
      <w:proofErr w:type="spellEnd"/>
      <w:r w:rsidRPr="00F54728">
        <w:rPr>
          <w:rStyle w:val="Titolo1Carattere"/>
          <w:rFonts w:eastAsia="TimesNewRomanPSMT"/>
          <w:sz w:val="26"/>
          <w:szCs w:val="26"/>
          <w:lang w:val="it-IT"/>
        </w:rPr>
        <w:t xml:space="preserve"> del riscatto della vita quotidiana, dell’esistenza dei piccoli e semplici, attraverso la conquista di una piena dignità di rappresentazione: una rappresentazione seria e non confinata al territorio dello stile comico con lo stigma dell’inferiorità esistenziale prima ancora che stilistica</w:t>
      </w:r>
      <w:r w:rsidR="008312CD">
        <w:rPr>
          <w:rStyle w:val="Rimandonotaapidipagina"/>
          <w:rFonts w:eastAsia="TimesNewRomanPSMT"/>
          <w:bCs/>
          <w:sz w:val="26"/>
          <w:szCs w:val="26"/>
          <w:lang w:val="it-IT"/>
        </w:rPr>
        <w:footnoteReference w:id="19"/>
      </w:r>
      <w:r w:rsidRPr="00F54728">
        <w:rPr>
          <w:rStyle w:val="Titolo1Carattere"/>
          <w:rFonts w:eastAsia="TimesNewRomanPSMT"/>
          <w:sz w:val="26"/>
          <w:szCs w:val="26"/>
          <w:lang w:val="it-IT"/>
        </w:rPr>
        <w:t xml:space="preserve">. </w:t>
      </w:r>
    </w:p>
    <w:p w14:paraId="008453B5" w14:textId="77777777" w:rsidR="005377C5" w:rsidRPr="00D521BA" w:rsidRDefault="005377C5" w:rsidP="00D521BA">
      <w:pPr>
        <w:pStyle w:val="Titolo3"/>
        <w:tabs>
          <w:tab w:val="left" w:pos="7938"/>
          <w:tab w:val="left" w:pos="8080"/>
        </w:tabs>
        <w:spacing w:before="360"/>
        <w:rPr>
          <w:b/>
          <w:lang w:val="it-IT"/>
        </w:rPr>
      </w:pPr>
      <w:r w:rsidRPr="00D521BA">
        <w:rPr>
          <w:b/>
          <w:lang w:val="it-IT"/>
        </w:rPr>
        <w:t>Tentativi editoriali e accademici</w:t>
      </w:r>
      <w:r w:rsidR="00CE4458" w:rsidRPr="00D521BA">
        <w:rPr>
          <w:b/>
          <w:lang w:val="it-IT"/>
        </w:rPr>
        <w:t xml:space="preserve"> </w:t>
      </w:r>
    </w:p>
    <w:p w14:paraId="6F8BF9B4" w14:textId="77777777" w:rsidR="00F31DE4" w:rsidRDefault="005377C5" w:rsidP="00D521BA">
      <w:pPr>
        <w:spacing w:after="0"/>
        <w:ind w:firstLine="567"/>
        <w:jc w:val="both"/>
        <w:rPr>
          <w:sz w:val="26"/>
          <w:szCs w:val="26"/>
          <w:lang w:val="it-IT"/>
        </w:rPr>
      </w:pPr>
      <w:r w:rsidRPr="00470E0E">
        <w:rPr>
          <w:sz w:val="26"/>
          <w:szCs w:val="26"/>
          <w:lang w:val="it-IT"/>
        </w:rPr>
        <w:t xml:space="preserve">Tra il 1944 e il 1945 Bachtin cerca </w:t>
      </w:r>
      <w:r w:rsidR="00291CA8">
        <w:rPr>
          <w:sz w:val="26"/>
          <w:szCs w:val="26"/>
          <w:lang w:val="it-IT"/>
        </w:rPr>
        <w:t xml:space="preserve">dunque </w:t>
      </w:r>
      <w:r w:rsidRPr="00470E0E">
        <w:rPr>
          <w:sz w:val="26"/>
          <w:szCs w:val="26"/>
          <w:lang w:val="it-IT"/>
        </w:rPr>
        <w:t xml:space="preserve">di pubblicare presso </w:t>
      </w:r>
      <w:proofErr w:type="spellStart"/>
      <w:r w:rsidRPr="00470E0E">
        <w:rPr>
          <w:smallCaps/>
          <w:sz w:val="26"/>
          <w:szCs w:val="26"/>
          <w:lang w:val="it-IT"/>
        </w:rPr>
        <w:t>Goslitizdat</w:t>
      </w:r>
      <w:proofErr w:type="spellEnd"/>
      <w:r w:rsidRPr="00470E0E">
        <w:rPr>
          <w:sz w:val="26"/>
          <w:szCs w:val="26"/>
          <w:lang w:val="it-IT"/>
        </w:rPr>
        <w:t xml:space="preserve"> </w:t>
      </w:r>
      <w:r w:rsidRPr="0076497E">
        <w:rPr>
          <w:sz w:val="26"/>
          <w:szCs w:val="26"/>
          <w:lang w:val="it-IT"/>
        </w:rPr>
        <w:t xml:space="preserve">la monografia </w:t>
      </w:r>
      <w:r w:rsidRPr="0076497E">
        <w:rPr>
          <w:i/>
          <w:sz w:val="26"/>
          <w:szCs w:val="26"/>
          <w:lang w:val="it-IT"/>
        </w:rPr>
        <w:t>François Rabelais nella storia del realismo</w:t>
      </w:r>
      <w:r w:rsidRPr="0076497E">
        <w:rPr>
          <w:sz w:val="26"/>
          <w:szCs w:val="26"/>
          <w:lang w:val="it-IT"/>
        </w:rPr>
        <w:t xml:space="preserve"> conclusa nel 1940</w:t>
      </w:r>
      <w:r w:rsidR="00291CA8">
        <w:rPr>
          <w:sz w:val="26"/>
          <w:szCs w:val="26"/>
          <w:lang w:val="it-IT"/>
        </w:rPr>
        <w:t xml:space="preserve"> e corredata delle recenti aggiunte e modifiche. </w:t>
      </w:r>
    </w:p>
    <w:p w14:paraId="67F75C03" w14:textId="77777777" w:rsidR="00DD2B1A" w:rsidRDefault="009C5260" w:rsidP="00D521BA">
      <w:pPr>
        <w:spacing w:after="0"/>
        <w:ind w:firstLine="567"/>
        <w:jc w:val="both"/>
        <w:rPr>
          <w:sz w:val="26"/>
          <w:szCs w:val="26"/>
          <w:lang w:val="it-IT"/>
        </w:rPr>
      </w:pPr>
      <w:r w:rsidRPr="0076497E">
        <w:rPr>
          <w:sz w:val="26"/>
          <w:szCs w:val="26"/>
          <w:lang w:val="it-IT"/>
        </w:rPr>
        <w:t>Grazie alla mediazione dell’</w:t>
      </w:r>
      <w:r w:rsidR="00E23AEE" w:rsidRPr="0076497E">
        <w:rPr>
          <w:sz w:val="26"/>
          <w:szCs w:val="26"/>
          <w:lang w:val="it-IT"/>
        </w:rPr>
        <w:t xml:space="preserve">amica pianista </w:t>
      </w:r>
      <w:proofErr w:type="spellStart"/>
      <w:r w:rsidR="00E23AEE" w:rsidRPr="0076497E">
        <w:rPr>
          <w:sz w:val="26"/>
          <w:szCs w:val="26"/>
          <w:lang w:val="it-IT"/>
        </w:rPr>
        <w:t>Marija</w:t>
      </w:r>
      <w:proofErr w:type="spellEnd"/>
      <w:r w:rsidR="00E23AEE" w:rsidRPr="0076497E">
        <w:rPr>
          <w:sz w:val="26"/>
          <w:szCs w:val="26"/>
          <w:lang w:val="it-IT"/>
        </w:rPr>
        <w:t xml:space="preserve"> </w:t>
      </w:r>
      <w:proofErr w:type="spellStart"/>
      <w:r w:rsidR="00E23AEE" w:rsidRPr="0076497E">
        <w:rPr>
          <w:sz w:val="26"/>
          <w:szCs w:val="26"/>
          <w:lang w:val="it-IT"/>
        </w:rPr>
        <w:t>J</w:t>
      </w:r>
      <w:r w:rsidRPr="0076497E">
        <w:rPr>
          <w:sz w:val="26"/>
          <w:szCs w:val="26"/>
          <w:lang w:val="it-IT"/>
        </w:rPr>
        <w:t>udina</w:t>
      </w:r>
      <w:proofErr w:type="spellEnd"/>
      <w:r w:rsidRPr="0076497E">
        <w:rPr>
          <w:sz w:val="26"/>
          <w:szCs w:val="26"/>
          <w:lang w:val="it-IT"/>
        </w:rPr>
        <w:t xml:space="preserve">, </w:t>
      </w:r>
      <w:r w:rsidR="00FF6B44" w:rsidRPr="0076497E">
        <w:rPr>
          <w:sz w:val="26"/>
          <w:szCs w:val="26"/>
          <w:lang w:val="it-IT"/>
        </w:rPr>
        <w:t xml:space="preserve">il testo viene </w:t>
      </w:r>
      <w:r w:rsidRPr="0076497E">
        <w:rPr>
          <w:sz w:val="26"/>
          <w:szCs w:val="26"/>
          <w:lang w:val="it-IT"/>
        </w:rPr>
        <w:t xml:space="preserve">dato in lettura </w:t>
      </w:r>
      <w:r w:rsidR="00E23AEE" w:rsidRPr="0076497E">
        <w:rPr>
          <w:sz w:val="26"/>
          <w:szCs w:val="26"/>
          <w:lang w:val="it-IT"/>
        </w:rPr>
        <w:t>a</w:t>
      </w:r>
      <w:r w:rsidR="00FF6B44" w:rsidRPr="0076497E">
        <w:rPr>
          <w:sz w:val="26"/>
          <w:szCs w:val="26"/>
          <w:lang w:val="it-IT"/>
        </w:rPr>
        <w:t xml:space="preserve"> </w:t>
      </w:r>
      <w:r w:rsidR="00D638B2" w:rsidRPr="0076497E">
        <w:rPr>
          <w:sz w:val="26"/>
          <w:szCs w:val="26"/>
          <w:lang w:val="it-IT"/>
        </w:rPr>
        <w:t xml:space="preserve">filologi </w:t>
      </w:r>
      <w:r w:rsidR="00FF6B44" w:rsidRPr="0076497E">
        <w:rPr>
          <w:sz w:val="26"/>
          <w:szCs w:val="26"/>
          <w:lang w:val="it-IT"/>
        </w:rPr>
        <w:t xml:space="preserve">e letterati </w:t>
      </w:r>
      <w:r w:rsidR="00E23AEE" w:rsidRPr="0076497E">
        <w:rPr>
          <w:sz w:val="26"/>
          <w:szCs w:val="26"/>
          <w:lang w:val="it-IT"/>
        </w:rPr>
        <w:t>quali</w:t>
      </w:r>
      <w:r w:rsidR="00A3248E" w:rsidRPr="0076497E">
        <w:rPr>
          <w:sz w:val="26"/>
          <w:szCs w:val="26"/>
          <w:lang w:val="it-IT"/>
        </w:rPr>
        <w:t xml:space="preserve"> Aleksej </w:t>
      </w:r>
      <w:proofErr w:type="spellStart"/>
      <w:r w:rsidR="00A3248E" w:rsidRPr="0076497E">
        <w:rPr>
          <w:sz w:val="26"/>
          <w:szCs w:val="26"/>
          <w:lang w:val="it-IT"/>
        </w:rPr>
        <w:t>Dživelegov</w:t>
      </w:r>
      <w:proofErr w:type="spellEnd"/>
      <w:r w:rsidR="00A3248E">
        <w:rPr>
          <w:sz w:val="26"/>
          <w:szCs w:val="26"/>
          <w:lang w:val="it-IT"/>
        </w:rPr>
        <w:t>, Isaak</w:t>
      </w:r>
      <w:r w:rsidRPr="003063A3">
        <w:rPr>
          <w:sz w:val="26"/>
          <w:szCs w:val="26"/>
          <w:lang w:val="it-IT"/>
        </w:rPr>
        <w:t xml:space="preserve"> </w:t>
      </w:r>
      <w:proofErr w:type="spellStart"/>
      <w:r w:rsidR="00FF6B44" w:rsidRPr="003063A3">
        <w:rPr>
          <w:sz w:val="26"/>
          <w:szCs w:val="26"/>
          <w:lang w:val="it-IT"/>
        </w:rPr>
        <w:t>Nusinov</w:t>
      </w:r>
      <w:proofErr w:type="spellEnd"/>
      <w:r w:rsidR="00FF6B44" w:rsidRPr="003063A3">
        <w:rPr>
          <w:sz w:val="26"/>
          <w:szCs w:val="26"/>
          <w:lang w:val="it-IT"/>
        </w:rPr>
        <w:t>, A</w:t>
      </w:r>
      <w:r w:rsidRPr="003063A3">
        <w:rPr>
          <w:sz w:val="26"/>
          <w:szCs w:val="26"/>
          <w:lang w:val="it-IT"/>
        </w:rPr>
        <w:t>leksandr</w:t>
      </w:r>
      <w:r w:rsidR="00FF6B44" w:rsidRPr="003063A3">
        <w:rPr>
          <w:sz w:val="26"/>
          <w:szCs w:val="26"/>
          <w:lang w:val="it-IT"/>
        </w:rPr>
        <w:t xml:space="preserve">. Smirnov, </w:t>
      </w:r>
      <w:r w:rsidRPr="003063A3">
        <w:rPr>
          <w:sz w:val="26"/>
          <w:szCs w:val="26"/>
          <w:lang w:val="it-IT"/>
        </w:rPr>
        <w:t>Viktor. </w:t>
      </w:r>
      <w:proofErr w:type="spellStart"/>
      <w:r w:rsidRPr="003063A3">
        <w:rPr>
          <w:sz w:val="26"/>
          <w:szCs w:val="26"/>
          <w:lang w:val="it-IT"/>
        </w:rPr>
        <w:t>Tomaševskij</w:t>
      </w:r>
      <w:proofErr w:type="spellEnd"/>
      <w:r w:rsidR="00E23AEE" w:rsidRPr="003063A3">
        <w:rPr>
          <w:sz w:val="26"/>
          <w:szCs w:val="26"/>
          <w:lang w:val="it-IT"/>
        </w:rPr>
        <w:t xml:space="preserve"> (che</w:t>
      </w:r>
      <w:r w:rsidRPr="003063A3">
        <w:rPr>
          <w:sz w:val="26"/>
          <w:szCs w:val="26"/>
          <w:lang w:val="it-IT"/>
        </w:rPr>
        <w:t xml:space="preserve"> </w:t>
      </w:r>
      <w:r w:rsidR="008B703B">
        <w:rPr>
          <w:sz w:val="26"/>
          <w:szCs w:val="26"/>
          <w:lang w:val="it-IT"/>
        </w:rPr>
        <w:t>verrann</w:t>
      </w:r>
      <w:r w:rsidRPr="003063A3">
        <w:rPr>
          <w:sz w:val="26"/>
          <w:szCs w:val="26"/>
          <w:lang w:val="it-IT"/>
        </w:rPr>
        <w:t xml:space="preserve">o </w:t>
      </w:r>
      <w:r w:rsidR="00E23AEE" w:rsidRPr="003063A3">
        <w:rPr>
          <w:sz w:val="26"/>
          <w:szCs w:val="26"/>
          <w:lang w:val="it-IT"/>
        </w:rPr>
        <w:t>ancora</w:t>
      </w:r>
      <w:r w:rsidRPr="003063A3">
        <w:rPr>
          <w:sz w:val="26"/>
          <w:szCs w:val="26"/>
          <w:lang w:val="it-IT"/>
        </w:rPr>
        <w:t xml:space="preserve"> chiamati a pronunciarsi </w:t>
      </w:r>
      <w:r w:rsidR="00E23AEE" w:rsidRPr="003063A3">
        <w:rPr>
          <w:sz w:val="26"/>
          <w:szCs w:val="26"/>
          <w:lang w:val="it-IT"/>
        </w:rPr>
        <w:t>quando</w:t>
      </w:r>
      <w:r w:rsidRPr="003063A3">
        <w:rPr>
          <w:sz w:val="26"/>
          <w:szCs w:val="26"/>
          <w:lang w:val="it-IT"/>
        </w:rPr>
        <w:t xml:space="preserve"> Michail </w:t>
      </w:r>
      <w:proofErr w:type="spellStart"/>
      <w:r w:rsidRPr="003063A3">
        <w:rPr>
          <w:sz w:val="26"/>
          <w:szCs w:val="26"/>
          <w:lang w:val="it-IT"/>
        </w:rPr>
        <w:t>Michajlovič</w:t>
      </w:r>
      <w:proofErr w:type="spellEnd"/>
      <w:r w:rsidRPr="003063A3">
        <w:rPr>
          <w:sz w:val="26"/>
          <w:szCs w:val="26"/>
          <w:lang w:val="it-IT"/>
        </w:rPr>
        <w:t xml:space="preserve"> dovrà difendere la sua tesi di dottorato</w:t>
      </w:r>
      <w:r w:rsidR="00E23AEE" w:rsidRPr="003063A3">
        <w:rPr>
          <w:sz w:val="26"/>
          <w:szCs w:val="26"/>
          <w:lang w:val="it-IT"/>
        </w:rPr>
        <w:t>)</w:t>
      </w:r>
      <w:r w:rsidRPr="003063A3">
        <w:rPr>
          <w:sz w:val="26"/>
          <w:szCs w:val="26"/>
          <w:lang w:val="it-IT"/>
        </w:rPr>
        <w:t xml:space="preserve">. </w:t>
      </w:r>
      <w:r w:rsidR="00B02C23" w:rsidRPr="003063A3">
        <w:rPr>
          <w:sz w:val="26"/>
          <w:szCs w:val="26"/>
          <w:lang w:val="it-IT"/>
        </w:rPr>
        <w:t>I</w:t>
      </w:r>
      <w:r w:rsidRPr="003063A3">
        <w:rPr>
          <w:sz w:val="26"/>
          <w:szCs w:val="26"/>
          <w:lang w:val="it-IT"/>
        </w:rPr>
        <w:t xml:space="preserve"> pareri </w:t>
      </w:r>
      <w:r w:rsidR="003063A3">
        <w:rPr>
          <w:sz w:val="26"/>
          <w:szCs w:val="26"/>
          <w:lang w:val="it-IT"/>
        </w:rPr>
        <w:t>editoriali</w:t>
      </w:r>
      <w:r w:rsidRPr="003063A3">
        <w:rPr>
          <w:sz w:val="26"/>
          <w:szCs w:val="26"/>
          <w:lang w:val="it-IT"/>
        </w:rPr>
        <w:t xml:space="preserve"> </w:t>
      </w:r>
      <w:r w:rsidR="00E23AEE" w:rsidRPr="003063A3">
        <w:rPr>
          <w:sz w:val="26"/>
          <w:szCs w:val="26"/>
          <w:lang w:val="it-IT"/>
        </w:rPr>
        <w:t xml:space="preserve">di Smirnov e </w:t>
      </w:r>
      <w:proofErr w:type="spellStart"/>
      <w:r w:rsidR="00E23AEE" w:rsidRPr="003063A3">
        <w:rPr>
          <w:sz w:val="26"/>
          <w:szCs w:val="26"/>
          <w:lang w:val="it-IT"/>
        </w:rPr>
        <w:t>Tomaševskij</w:t>
      </w:r>
      <w:proofErr w:type="spellEnd"/>
      <w:r w:rsidR="00B02C23" w:rsidRPr="003063A3">
        <w:rPr>
          <w:sz w:val="26"/>
          <w:szCs w:val="26"/>
          <w:lang w:val="it-IT"/>
        </w:rPr>
        <w:t xml:space="preserve"> </w:t>
      </w:r>
      <w:r w:rsidR="00E23AEE" w:rsidRPr="003063A3">
        <w:rPr>
          <w:sz w:val="26"/>
          <w:szCs w:val="26"/>
          <w:lang w:val="it-IT"/>
        </w:rPr>
        <w:t>(</w:t>
      </w:r>
      <w:proofErr w:type="spellStart"/>
      <w:r w:rsidR="009A721A">
        <w:rPr>
          <w:sz w:val="26"/>
          <w:szCs w:val="26"/>
          <w:lang w:val="it-IT"/>
        </w:rPr>
        <w:t>Pan’kov</w:t>
      </w:r>
      <w:proofErr w:type="spellEnd"/>
      <w:r w:rsidR="009A721A">
        <w:rPr>
          <w:sz w:val="26"/>
          <w:szCs w:val="26"/>
          <w:lang w:val="it-IT"/>
        </w:rPr>
        <w:t xml:space="preserve"> 2009: </w:t>
      </w:r>
      <w:r w:rsidR="008B703B">
        <w:rPr>
          <w:sz w:val="26"/>
          <w:szCs w:val="26"/>
          <w:lang w:val="it-IT"/>
        </w:rPr>
        <w:t>260-</w:t>
      </w:r>
      <w:r w:rsidR="00634E17">
        <w:rPr>
          <w:sz w:val="26"/>
          <w:szCs w:val="26"/>
          <w:lang w:val="it-IT"/>
        </w:rPr>
        <w:t>262</w:t>
      </w:r>
      <w:r w:rsidR="009A721A">
        <w:rPr>
          <w:sz w:val="26"/>
          <w:szCs w:val="26"/>
          <w:lang w:val="it-IT"/>
        </w:rPr>
        <w:t>;</w:t>
      </w:r>
      <w:r w:rsidR="009A721A" w:rsidRPr="009A721A">
        <w:rPr>
          <w:sz w:val="26"/>
          <w:szCs w:val="26"/>
          <w:lang w:val="it-IT"/>
        </w:rPr>
        <w:t xml:space="preserve"> </w:t>
      </w:r>
      <w:r w:rsidR="00E23AEE" w:rsidRPr="003063A3">
        <w:rPr>
          <w:sz w:val="26"/>
          <w:szCs w:val="26"/>
          <w:lang w:val="it-IT"/>
        </w:rPr>
        <w:t>Bachtin 2008: 975-977</w:t>
      </w:r>
      <w:r w:rsidR="00A3248E">
        <w:rPr>
          <w:sz w:val="26"/>
          <w:szCs w:val="26"/>
          <w:lang w:val="it-IT"/>
        </w:rPr>
        <w:t>)</w:t>
      </w:r>
      <w:r w:rsidR="008B703B">
        <w:rPr>
          <w:sz w:val="26"/>
          <w:szCs w:val="26"/>
          <w:lang w:val="it-IT"/>
        </w:rPr>
        <w:t xml:space="preserve"> </w:t>
      </w:r>
      <w:r w:rsidR="00E23AEE" w:rsidRPr="003063A3">
        <w:rPr>
          <w:rFonts w:eastAsia="Times New Roman"/>
          <w:sz w:val="26"/>
          <w:szCs w:val="26"/>
          <w:lang w:val="it-IT"/>
        </w:rPr>
        <w:t xml:space="preserve">esprimono un giudizio oltremodo positivo </w:t>
      </w:r>
      <w:r w:rsidR="008B703B">
        <w:rPr>
          <w:rFonts w:eastAsia="Times New Roman"/>
          <w:sz w:val="26"/>
          <w:szCs w:val="26"/>
          <w:lang w:val="it-IT"/>
        </w:rPr>
        <w:t>rilevando</w:t>
      </w:r>
      <w:r w:rsidR="00E23AEE" w:rsidRPr="003063A3">
        <w:rPr>
          <w:rFonts w:eastAsia="Times New Roman"/>
          <w:sz w:val="26"/>
          <w:szCs w:val="26"/>
          <w:lang w:val="it-IT"/>
        </w:rPr>
        <w:t xml:space="preserve"> la solidità scientifica del lavoro, all’altezza degli studi specialistici francesi, l’originalità e profondità teorica, la sua indiscutibile dignità di stampa.</w:t>
      </w:r>
      <w:r w:rsidRPr="003063A3">
        <w:rPr>
          <w:sz w:val="26"/>
          <w:szCs w:val="26"/>
          <w:lang w:val="it-IT"/>
        </w:rPr>
        <w:t xml:space="preserve"> </w:t>
      </w:r>
      <w:proofErr w:type="gramStart"/>
      <w:r w:rsidR="00B02C23" w:rsidRPr="003063A3">
        <w:rPr>
          <w:sz w:val="26"/>
          <w:szCs w:val="26"/>
          <w:lang w:val="it-IT"/>
        </w:rPr>
        <w:t>Ciononostante</w:t>
      </w:r>
      <w:proofErr w:type="gramEnd"/>
      <w:r w:rsidR="00B02C23" w:rsidRPr="003063A3">
        <w:rPr>
          <w:sz w:val="26"/>
          <w:szCs w:val="26"/>
          <w:lang w:val="it-IT"/>
        </w:rPr>
        <w:t xml:space="preserve"> il lib</w:t>
      </w:r>
      <w:r w:rsidR="003063A3">
        <w:rPr>
          <w:sz w:val="26"/>
          <w:szCs w:val="26"/>
          <w:lang w:val="it-IT"/>
        </w:rPr>
        <w:t>r</w:t>
      </w:r>
      <w:r w:rsidR="00B02C23" w:rsidRPr="003063A3">
        <w:rPr>
          <w:sz w:val="26"/>
          <w:szCs w:val="26"/>
          <w:lang w:val="it-IT"/>
        </w:rPr>
        <w:t xml:space="preserve">o non esce. </w:t>
      </w:r>
    </w:p>
    <w:p w14:paraId="1791BA95" w14:textId="77777777" w:rsidR="003063A3" w:rsidRPr="00A3248E" w:rsidRDefault="0021751F" w:rsidP="00D521BA">
      <w:pPr>
        <w:spacing w:after="0"/>
        <w:ind w:firstLine="567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Resta </w:t>
      </w:r>
      <w:r w:rsidR="00A3248E">
        <w:rPr>
          <w:sz w:val="26"/>
          <w:szCs w:val="26"/>
          <w:lang w:val="it-IT"/>
        </w:rPr>
        <w:t xml:space="preserve">tra l’altro </w:t>
      </w:r>
      <w:r>
        <w:rPr>
          <w:sz w:val="26"/>
          <w:szCs w:val="26"/>
          <w:lang w:val="it-IT"/>
        </w:rPr>
        <w:t>ancora da chiarire</w:t>
      </w:r>
      <w:r w:rsidR="00B02C23" w:rsidRPr="003063A3">
        <w:rPr>
          <w:sz w:val="26"/>
          <w:szCs w:val="26"/>
          <w:lang w:val="it-IT"/>
        </w:rPr>
        <w:t xml:space="preserve"> il tentativo</w:t>
      </w:r>
      <w:r w:rsidR="003063A3" w:rsidRPr="003063A3">
        <w:rPr>
          <w:sz w:val="26"/>
          <w:szCs w:val="26"/>
          <w:lang w:val="it-IT"/>
        </w:rPr>
        <w:t xml:space="preserve"> </w:t>
      </w:r>
      <w:r w:rsidR="003063A3">
        <w:rPr>
          <w:sz w:val="26"/>
          <w:szCs w:val="26"/>
          <w:lang w:val="it-IT"/>
        </w:rPr>
        <w:t xml:space="preserve">di </w:t>
      </w:r>
      <w:r>
        <w:rPr>
          <w:sz w:val="26"/>
          <w:szCs w:val="26"/>
          <w:lang w:val="it-IT"/>
        </w:rPr>
        <w:t>una</w:t>
      </w:r>
      <w:r w:rsidR="003063A3">
        <w:rPr>
          <w:sz w:val="26"/>
          <w:szCs w:val="26"/>
          <w:lang w:val="it-IT"/>
        </w:rPr>
        <w:t xml:space="preserve"> </w:t>
      </w:r>
      <w:r w:rsidR="00A3248E">
        <w:rPr>
          <w:sz w:val="26"/>
          <w:szCs w:val="26"/>
          <w:lang w:val="it-IT"/>
        </w:rPr>
        <w:t xml:space="preserve">sua </w:t>
      </w:r>
      <w:r w:rsidR="003063A3">
        <w:rPr>
          <w:sz w:val="26"/>
          <w:szCs w:val="26"/>
          <w:lang w:val="it-IT"/>
        </w:rPr>
        <w:t>pubblica</w:t>
      </w:r>
      <w:r w:rsidR="00A3248E">
        <w:rPr>
          <w:sz w:val="26"/>
          <w:szCs w:val="26"/>
          <w:lang w:val="it-IT"/>
        </w:rPr>
        <w:t>zione</w:t>
      </w:r>
      <w:r w:rsidR="003063A3">
        <w:rPr>
          <w:sz w:val="26"/>
          <w:szCs w:val="26"/>
          <w:lang w:val="it-IT"/>
        </w:rPr>
        <w:t xml:space="preserve"> i</w:t>
      </w:r>
      <w:r w:rsidR="009A787E">
        <w:rPr>
          <w:sz w:val="26"/>
          <w:szCs w:val="26"/>
          <w:lang w:val="it-IT"/>
        </w:rPr>
        <w:t>n</w:t>
      </w:r>
      <w:r w:rsidR="003063A3">
        <w:rPr>
          <w:sz w:val="26"/>
          <w:szCs w:val="26"/>
          <w:lang w:val="it-IT"/>
        </w:rPr>
        <w:t xml:space="preserve"> Francia</w:t>
      </w:r>
      <w:r w:rsidR="009A787E">
        <w:rPr>
          <w:sz w:val="26"/>
          <w:szCs w:val="26"/>
          <w:lang w:val="it-IT"/>
        </w:rPr>
        <w:t>. S</w:t>
      </w:r>
      <w:r w:rsidR="003063A3">
        <w:rPr>
          <w:sz w:val="26"/>
          <w:szCs w:val="26"/>
          <w:lang w:val="it-IT"/>
        </w:rPr>
        <w:t xml:space="preserve">i è conservata infatti una </w:t>
      </w:r>
      <w:r w:rsidR="003063A3" w:rsidRPr="003063A3">
        <w:rPr>
          <w:sz w:val="26"/>
          <w:szCs w:val="26"/>
          <w:lang w:val="it-IT"/>
        </w:rPr>
        <w:t>cartolina di I</w:t>
      </w:r>
      <w:r w:rsidR="008B703B">
        <w:rPr>
          <w:sz w:val="26"/>
          <w:szCs w:val="26"/>
          <w:lang w:val="it-IT"/>
        </w:rPr>
        <w:t>rina</w:t>
      </w:r>
      <w:r w:rsidR="003063A3" w:rsidRPr="003063A3">
        <w:rPr>
          <w:sz w:val="26"/>
          <w:szCs w:val="26"/>
          <w:lang w:val="it-IT"/>
        </w:rPr>
        <w:t xml:space="preserve"> </w:t>
      </w:r>
      <w:proofErr w:type="spellStart"/>
      <w:r w:rsidR="003063A3" w:rsidRPr="003063A3">
        <w:rPr>
          <w:sz w:val="26"/>
          <w:szCs w:val="26"/>
          <w:lang w:val="it-IT"/>
        </w:rPr>
        <w:t>Tomaševskaja</w:t>
      </w:r>
      <w:proofErr w:type="spellEnd"/>
      <w:r w:rsidR="003063A3" w:rsidRPr="003063A3">
        <w:rPr>
          <w:sz w:val="26"/>
          <w:szCs w:val="26"/>
          <w:lang w:val="it-IT"/>
        </w:rPr>
        <w:t xml:space="preserve"> a </w:t>
      </w:r>
      <w:proofErr w:type="spellStart"/>
      <w:r w:rsidR="003063A3" w:rsidRPr="003063A3">
        <w:rPr>
          <w:sz w:val="26"/>
          <w:szCs w:val="26"/>
          <w:lang w:val="it-IT"/>
        </w:rPr>
        <w:t>M</w:t>
      </w:r>
      <w:r w:rsidR="000B1FE6">
        <w:rPr>
          <w:sz w:val="26"/>
          <w:szCs w:val="26"/>
          <w:lang w:val="it-IT"/>
        </w:rPr>
        <w:t>arija</w:t>
      </w:r>
      <w:proofErr w:type="spellEnd"/>
      <w:r w:rsidR="003063A3" w:rsidRPr="003063A3">
        <w:rPr>
          <w:sz w:val="26"/>
          <w:szCs w:val="26"/>
          <w:lang w:val="it-IT"/>
        </w:rPr>
        <w:t xml:space="preserve"> </w:t>
      </w:r>
      <w:proofErr w:type="spellStart"/>
      <w:r w:rsidR="003063A3" w:rsidRPr="003063A3">
        <w:rPr>
          <w:sz w:val="26"/>
          <w:szCs w:val="26"/>
          <w:lang w:val="it-IT"/>
        </w:rPr>
        <w:t>Judina</w:t>
      </w:r>
      <w:proofErr w:type="spellEnd"/>
      <w:r w:rsidR="003063A3" w:rsidRPr="003063A3">
        <w:rPr>
          <w:sz w:val="26"/>
          <w:szCs w:val="26"/>
          <w:lang w:val="it-IT"/>
        </w:rPr>
        <w:t xml:space="preserve">, recante il timbro postale del 18 gennaio 1946, </w:t>
      </w:r>
      <w:r w:rsidR="009A787E">
        <w:rPr>
          <w:sz w:val="26"/>
          <w:szCs w:val="26"/>
          <w:lang w:val="it-IT"/>
        </w:rPr>
        <w:t>in cui</w:t>
      </w:r>
      <w:r w:rsidR="003063A3" w:rsidRPr="003063A3">
        <w:rPr>
          <w:sz w:val="26"/>
          <w:szCs w:val="26"/>
          <w:lang w:val="it-IT"/>
        </w:rPr>
        <w:t xml:space="preserve"> la moglie di Boris </w:t>
      </w:r>
      <w:proofErr w:type="spellStart"/>
      <w:r w:rsidR="003063A3" w:rsidRPr="003063A3">
        <w:rPr>
          <w:sz w:val="26"/>
          <w:szCs w:val="26"/>
          <w:lang w:val="it-IT"/>
        </w:rPr>
        <w:t>Tomaševskij</w:t>
      </w:r>
      <w:proofErr w:type="spellEnd"/>
      <w:r w:rsidR="003063A3" w:rsidRPr="003063A3">
        <w:rPr>
          <w:sz w:val="26"/>
          <w:szCs w:val="26"/>
          <w:lang w:val="it-IT"/>
        </w:rPr>
        <w:t xml:space="preserve"> informa la sua corrispondente di aver saputo «che </w:t>
      </w:r>
      <w:proofErr w:type="spellStart"/>
      <w:r w:rsidR="003063A3" w:rsidRPr="003063A3">
        <w:rPr>
          <w:smallCaps/>
          <w:sz w:val="26"/>
          <w:szCs w:val="26"/>
          <w:lang w:val="it-IT"/>
        </w:rPr>
        <w:t>goslitizdat</w:t>
      </w:r>
      <w:proofErr w:type="spellEnd"/>
      <w:r w:rsidR="003063A3" w:rsidRPr="003063A3">
        <w:rPr>
          <w:i/>
          <w:sz w:val="26"/>
          <w:szCs w:val="26"/>
          <w:lang w:val="it-IT"/>
        </w:rPr>
        <w:t xml:space="preserve"> </w:t>
      </w:r>
      <w:r w:rsidR="003063A3" w:rsidRPr="003063A3">
        <w:rPr>
          <w:sz w:val="26"/>
          <w:szCs w:val="26"/>
          <w:lang w:val="it-IT"/>
        </w:rPr>
        <w:t xml:space="preserve">ha </w:t>
      </w:r>
      <w:r w:rsidR="003063A3" w:rsidRPr="00A3248E">
        <w:rPr>
          <w:sz w:val="26"/>
          <w:szCs w:val="26"/>
          <w:lang w:val="it-IT"/>
        </w:rPr>
        <w:t xml:space="preserve">trasmesso il libro di </w:t>
      </w:r>
      <w:proofErr w:type="spellStart"/>
      <w:r w:rsidR="003063A3" w:rsidRPr="00A3248E">
        <w:rPr>
          <w:sz w:val="26"/>
          <w:szCs w:val="26"/>
          <w:lang w:val="it-IT"/>
        </w:rPr>
        <w:t>Bachtin</w:t>
      </w:r>
      <w:proofErr w:type="spellEnd"/>
      <w:r w:rsidR="003063A3" w:rsidRPr="00A3248E">
        <w:rPr>
          <w:sz w:val="26"/>
          <w:szCs w:val="26"/>
          <w:lang w:val="it-IT"/>
        </w:rPr>
        <w:t xml:space="preserve"> ad Aragon (lo scrittore</w:t>
      </w:r>
      <w:r w:rsidR="008B703B" w:rsidRPr="00A3248E">
        <w:rPr>
          <w:sz w:val="26"/>
          <w:szCs w:val="26"/>
          <w:lang w:val="it-IT"/>
        </w:rPr>
        <w:t>)</w:t>
      </w:r>
      <w:r w:rsidR="008B703B" w:rsidRPr="00A3248E">
        <w:rPr>
          <w:rStyle w:val="Rimandonotaapidipagina"/>
          <w:sz w:val="26"/>
          <w:szCs w:val="26"/>
          <w:lang w:val="it-IT"/>
        </w:rPr>
        <w:footnoteReference w:id="20"/>
      </w:r>
      <w:r w:rsidR="003063A3" w:rsidRPr="00A3248E">
        <w:rPr>
          <w:sz w:val="26"/>
          <w:szCs w:val="26"/>
          <w:lang w:val="it-IT"/>
        </w:rPr>
        <w:t>, il quale lo ha portato a Parigi</w:t>
      </w:r>
      <w:r w:rsidR="006A409D" w:rsidRPr="00A3248E">
        <w:rPr>
          <w:sz w:val="26"/>
          <w:szCs w:val="26"/>
          <w:lang w:val="it-IT"/>
        </w:rPr>
        <w:t>, d</w:t>
      </w:r>
      <w:r w:rsidR="003063A3" w:rsidRPr="00A3248E">
        <w:rPr>
          <w:sz w:val="26"/>
          <w:szCs w:val="26"/>
          <w:lang w:val="it-IT"/>
        </w:rPr>
        <w:t xml:space="preserve">ove dovrà essere pubblicato. Ciò è accaduto in conseguenza al parere di Boris </w:t>
      </w:r>
      <w:proofErr w:type="spellStart"/>
      <w:r w:rsidR="003063A3" w:rsidRPr="00A3248E">
        <w:rPr>
          <w:sz w:val="26"/>
          <w:szCs w:val="26"/>
          <w:lang w:val="it-IT"/>
        </w:rPr>
        <w:t>Viktorovič</w:t>
      </w:r>
      <w:proofErr w:type="spellEnd"/>
      <w:r w:rsidR="003063A3" w:rsidRPr="00A3248E">
        <w:rPr>
          <w:sz w:val="26"/>
          <w:szCs w:val="26"/>
          <w:lang w:val="it-IT"/>
        </w:rPr>
        <w:t xml:space="preserve"> che ha fatto impressione su Aragon» (</w:t>
      </w:r>
      <w:proofErr w:type="spellStart"/>
      <w:r w:rsidR="000B1FE6" w:rsidRPr="00A3248E">
        <w:rPr>
          <w:sz w:val="26"/>
          <w:szCs w:val="26"/>
          <w:lang w:val="it-IT"/>
        </w:rPr>
        <w:t>Bachtin</w:t>
      </w:r>
      <w:proofErr w:type="spellEnd"/>
      <w:r w:rsidR="000B1FE6" w:rsidRPr="00A3248E">
        <w:rPr>
          <w:sz w:val="26"/>
          <w:szCs w:val="26"/>
          <w:lang w:val="it-IT"/>
        </w:rPr>
        <w:t xml:space="preserve"> 2008:</w:t>
      </w:r>
      <w:r w:rsidR="003063A3" w:rsidRPr="00A3248E">
        <w:rPr>
          <w:sz w:val="26"/>
          <w:szCs w:val="26"/>
          <w:lang w:val="it-IT"/>
        </w:rPr>
        <w:t xml:space="preserve"> 963)</w:t>
      </w:r>
      <w:r w:rsidR="009A787E" w:rsidRPr="00A3248E">
        <w:rPr>
          <w:rStyle w:val="Rimandonotaapidipagina"/>
          <w:sz w:val="26"/>
          <w:szCs w:val="26"/>
          <w:lang w:val="it-IT"/>
        </w:rPr>
        <w:footnoteReference w:id="21"/>
      </w:r>
      <w:r w:rsidR="003063A3" w:rsidRPr="00A3248E">
        <w:rPr>
          <w:sz w:val="26"/>
          <w:szCs w:val="26"/>
          <w:lang w:val="it-IT"/>
        </w:rPr>
        <w:t xml:space="preserve">. Di </w:t>
      </w:r>
      <w:r w:rsidR="00DD2B1A">
        <w:rPr>
          <w:sz w:val="26"/>
          <w:szCs w:val="26"/>
          <w:lang w:val="it-IT"/>
        </w:rPr>
        <w:t>questo</w:t>
      </w:r>
      <w:r w:rsidR="003063A3" w:rsidRPr="00A3248E">
        <w:rPr>
          <w:sz w:val="26"/>
          <w:szCs w:val="26"/>
          <w:lang w:val="it-IT"/>
        </w:rPr>
        <w:t xml:space="preserve"> tentativo francese</w:t>
      </w:r>
      <w:r w:rsidR="00DD2B1A">
        <w:rPr>
          <w:sz w:val="26"/>
          <w:szCs w:val="26"/>
          <w:lang w:val="it-IT"/>
        </w:rPr>
        <w:t xml:space="preserve"> </w:t>
      </w:r>
      <w:r w:rsidR="003063A3" w:rsidRPr="00A3248E">
        <w:rPr>
          <w:sz w:val="26"/>
          <w:szCs w:val="26"/>
          <w:lang w:val="it-IT"/>
        </w:rPr>
        <w:t xml:space="preserve">non </w:t>
      </w:r>
      <w:r w:rsidR="000B1FE6" w:rsidRPr="00A3248E">
        <w:rPr>
          <w:sz w:val="26"/>
          <w:szCs w:val="26"/>
          <w:lang w:val="it-IT"/>
        </w:rPr>
        <w:t>s</w:t>
      </w:r>
      <w:r w:rsidR="003063A3" w:rsidRPr="00A3248E">
        <w:rPr>
          <w:sz w:val="26"/>
          <w:szCs w:val="26"/>
          <w:lang w:val="it-IT"/>
        </w:rPr>
        <w:t xml:space="preserve">ono </w:t>
      </w:r>
      <w:r w:rsidR="000B1FE6" w:rsidRPr="00A3248E">
        <w:rPr>
          <w:sz w:val="26"/>
          <w:szCs w:val="26"/>
          <w:lang w:val="it-IT"/>
        </w:rPr>
        <w:t xml:space="preserve">restate altre tracce. </w:t>
      </w:r>
    </w:p>
    <w:p w14:paraId="4CAF914A" w14:textId="77777777" w:rsidR="0062362C" w:rsidRDefault="00DD2B1A" w:rsidP="00D521BA">
      <w:pPr>
        <w:spacing w:after="0"/>
        <w:ind w:firstLine="567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Intanto Michail </w:t>
      </w:r>
      <w:proofErr w:type="spellStart"/>
      <w:r>
        <w:rPr>
          <w:sz w:val="26"/>
          <w:szCs w:val="26"/>
          <w:lang w:val="it-IT"/>
        </w:rPr>
        <w:t>Michajlovič</w:t>
      </w:r>
      <w:proofErr w:type="spellEnd"/>
      <w:r w:rsidR="0076497E">
        <w:rPr>
          <w:sz w:val="26"/>
          <w:szCs w:val="26"/>
          <w:lang w:val="it-IT"/>
        </w:rPr>
        <w:t xml:space="preserve">, </w:t>
      </w:r>
      <w:r w:rsidR="0076497E" w:rsidRPr="0076497E">
        <w:rPr>
          <w:sz w:val="26"/>
          <w:szCs w:val="26"/>
          <w:lang w:val="it-IT"/>
        </w:rPr>
        <w:t xml:space="preserve">rientrato </w:t>
      </w:r>
      <w:r w:rsidR="0076497E">
        <w:rPr>
          <w:sz w:val="26"/>
          <w:szCs w:val="26"/>
          <w:lang w:val="it-IT"/>
        </w:rPr>
        <w:t>da</w:t>
      </w:r>
      <w:r w:rsidR="0076497E" w:rsidRPr="0076497E">
        <w:rPr>
          <w:sz w:val="26"/>
          <w:szCs w:val="26"/>
          <w:lang w:val="it-IT"/>
        </w:rPr>
        <w:t xml:space="preserve">l </w:t>
      </w:r>
      <w:proofErr w:type="gramStart"/>
      <w:r w:rsidR="0076497E" w:rsidRPr="0076497E">
        <w:rPr>
          <w:sz w:val="26"/>
          <w:szCs w:val="26"/>
          <w:lang w:val="it-IT"/>
        </w:rPr>
        <w:t>1 ottobre</w:t>
      </w:r>
      <w:proofErr w:type="gramEnd"/>
      <w:r w:rsidR="0076497E" w:rsidRPr="0076497E">
        <w:rPr>
          <w:sz w:val="26"/>
          <w:szCs w:val="26"/>
          <w:lang w:val="it-IT"/>
        </w:rPr>
        <w:t xml:space="preserve"> 1945 in servizio </w:t>
      </w:r>
      <w:r w:rsidR="0076497E">
        <w:rPr>
          <w:sz w:val="26"/>
          <w:szCs w:val="26"/>
          <w:lang w:val="it-IT"/>
        </w:rPr>
        <w:t xml:space="preserve">presso </w:t>
      </w:r>
      <w:r w:rsidR="0076497E" w:rsidRPr="0076497E">
        <w:rPr>
          <w:sz w:val="26"/>
          <w:szCs w:val="26"/>
          <w:lang w:val="it-IT"/>
        </w:rPr>
        <w:t>l’Istituto universitario di Saransk da cui era stato allontanato nel 1938</w:t>
      </w:r>
      <w:r w:rsidR="0076497E">
        <w:rPr>
          <w:sz w:val="26"/>
          <w:szCs w:val="26"/>
          <w:lang w:val="it-IT"/>
        </w:rPr>
        <w:t>,</w:t>
      </w:r>
      <w:r>
        <w:rPr>
          <w:sz w:val="26"/>
          <w:szCs w:val="26"/>
          <w:lang w:val="it-IT"/>
        </w:rPr>
        <w:t xml:space="preserve"> ha deciso di provare a presentare il </w:t>
      </w:r>
      <w:r w:rsidRPr="003B4959">
        <w:rPr>
          <w:sz w:val="26"/>
          <w:szCs w:val="26"/>
          <w:lang w:val="it-IT"/>
        </w:rPr>
        <w:t>lavoro come tesi di dottorato</w:t>
      </w:r>
      <w:r w:rsidR="00F31DE4" w:rsidRPr="003B4959">
        <w:rPr>
          <w:sz w:val="26"/>
          <w:szCs w:val="26"/>
          <w:lang w:val="it-IT"/>
        </w:rPr>
        <w:t>.</w:t>
      </w:r>
      <w:r w:rsidRPr="003B4959">
        <w:rPr>
          <w:sz w:val="26"/>
          <w:szCs w:val="26"/>
          <w:lang w:val="it-IT"/>
        </w:rPr>
        <w:t xml:space="preserve"> </w:t>
      </w:r>
      <w:r w:rsidR="00F31DE4" w:rsidRPr="003B4959">
        <w:rPr>
          <w:sz w:val="26"/>
          <w:szCs w:val="26"/>
          <w:lang w:val="it-IT"/>
        </w:rPr>
        <w:t>I</w:t>
      </w:r>
      <w:r w:rsidR="00A3248E" w:rsidRPr="003B4959">
        <w:rPr>
          <w:sz w:val="26"/>
          <w:szCs w:val="26"/>
          <w:lang w:val="it-IT"/>
        </w:rPr>
        <w:t xml:space="preserve">l 15 novembre 1946 </w:t>
      </w:r>
      <w:r w:rsidR="005408AF" w:rsidRPr="003B4959">
        <w:rPr>
          <w:sz w:val="26"/>
          <w:szCs w:val="26"/>
          <w:lang w:val="it-IT"/>
        </w:rPr>
        <w:t>è</w:t>
      </w:r>
      <w:r w:rsidRPr="003B4959">
        <w:rPr>
          <w:sz w:val="26"/>
          <w:szCs w:val="26"/>
          <w:lang w:val="it-IT"/>
        </w:rPr>
        <w:t xml:space="preserve"> a Mosca all’Istituto </w:t>
      </w:r>
      <w:r w:rsidR="00270A0F" w:rsidRPr="003B4959">
        <w:rPr>
          <w:sz w:val="26"/>
          <w:szCs w:val="26"/>
          <w:lang w:val="it-IT"/>
        </w:rPr>
        <w:t xml:space="preserve">di Letteratura Mondiale </w:t>
      </w:r>
      <w:proofErr w:type="spellStart"/>
      <w:r w:rsidRPr="003B4959">
        <w:rPr>
          <w:sz w:val="26"/>
          <w:szCs w:val="26"/>
          <w:lang w:val="it-IT"/>
        </w:rPr>
        <w:t>Gor’kij</w:t>
      </w:r>
      <w:proofErr w:type="spellEnd"/>
      <w:r w:rsidRPr="003B4959">
        <w:rPr>
          <w:sz w:val="26"/>
          <w:szCs w:val="26"/>
          <w:lang w:val="it-IT"/>
        </w:rPr>
        <w:t xml:space="preserve"> (</w:t>
      </w:r>
      <w:proofErr w:type="spellStart"/>
      <w:r w:rsidRPr="003B4959">
        <w:rPr>
          <w:smallCaps/>
          <w:sz w:val="26"/>
          <w:szCs w:val="26"/>
          <w:lang w:val="it-IT"/>
        </w:rPr>
        <w:t>Imli</w:t>
      </w:r>
      <w:proofErr w:type="spellEnd"/>
      <w:r w:rsidRPr="003B4959">
        <w:rPr>
          <w:sz w:val="26"/>
          <w:szCs w:val="26"/>
          <w:lang w:val="it-IT"/>
        </w:rPr>
        <w:t>) per difendere la dissertazione.</w:t>
      </w:r>
      <w:r w:rsidR="00A3248E" w:rsidRPr="003B4959">
        <w:rPr>
          <w:sz w:val="26"/>
          <w:szCs w:val="26"/>
          <w:lang w:val="it-IT"/>
        </w:rPr>
        <w:t xml:space="preserve"> </w:t>
      </w:r>
      <w:proofErr w:type="gramStart"/>
      <w:r w:rsidR="00A3248E" w:rsidRPr="003B4959">
        <w:rPr>
          <w:sz w:val="26"/>
          <w:szCs w:val="26"/>
          <w:lang w:val="it-IT"/>
        </w:rPr>
        <w:t>Il comitato scientifico,</w:t>
      </w:r>
      <w:proofErr w:type="gramEnd"/>
      <w:r w:rsidR="00A3248E" w:rsidRPr="003B4959">
        <w:rPr>
          <w:sz w:val="26"/>
          <w:szCs w:val="26"/>
          <w:lang w:val="it-IT"/>
        </w:rPr>
        <w:t xml:space="preserve"> rinvia, come da prassi, la valutazione alla </w:t>
      </w:r>
      <w:proofErr w:type="spellStart"/>
      <w:r w:rsidR="00A3248E" w:rsidRPr="003B4959">
        <w:rPr>
          <w:smallCaps/>
          <w:sz w:val="26"/>
          <w:szCs w:val="26"/>
          <w:lang w:val="it-IT"/>
        </w:rPr>
        <w:t>Vak</w:t>
      </w:r>
      <w:proofErr w:type="spellEnd"/>
      <w:r w:rsidR="003B4959">
        <w:rPr>
          <w:sz w:val="26"/>
          <w:szCs w:val="26"/>
          <w:lang w:val="it-IT"/>
        </w:rPr>
        <w:t xml:space="preserve"> </w:t>
      </w:r>
      <w:r w:rsidR="003B4959" w:rsidRPr="003B4959">
        <w:rPr>
          <w:sz w:val="26"/>
          <w:szCs w:val="26"/>
          <w:lang w:val="it-IT"/>
        </w:rPr>
        <w:t>(</w:t>
      </w:r>
      <w:proofErr w:type="spellStart"/>
      <w:r w:rsidR="003B4959" w:rsidRPr="003B4959">
        <w:rPr>
          <w:i/>
          <w:sz w:val="26"/>
          <w:szCs w:val="26"/>
          <w:lang w:val="it-IT"/>
        </w:rPr>
        <w:t>Vysčaja</w:t>
      </w:r>
      <w:proofErr w:type="spellEnd"/>
      <w:r w:rsidR="003B4959" w:rsidRPr="003B4959">
        <w:rPr>
          <w:i/>
          <w:sz w:val="26"/>
          <w:szCs w:val="26"/>
          <w:lang w:val="it-IT"/>
        </w:rPr>
        <w:t xml:space="preserve"> </w:t>
      </w:r>
      <w:proofErr w:type="spellStart"/>
      <w:r w:rsidR="003B4959" w:rsidRPr="003B4959">
        <w:rPr>
          <w:i/>
          <w:sz w:val="26"/>
          <w:szCs w:val="26"/>
          <w:lang w:val="it-IT"/>
        </w:rPr>
        <w:t>Attestacionnaja</w:t>
      </w:r>
      <w:proofErr w:type="spellEnd"/>
      <w:r w:rsidR="003B4959" w:rsidRPr="003B4959">
        <w:rPr>
          <w:i/>
          <w:sz w:val="26"/>
          <w:szCs w:val="26"/>
          <w:lang w:val="it-IT"/>
        </w:rPr>
        <w:t xml:space="preserve"> </w:t>
      </w:r>
      <w:proofErr w:type="spellStart"/>
      <w:r w:rsidR="003B4959" w:rsidRPr="003B4959">
        <w:rPr>
          <w:i/>
          <w:sz w:val="26"/>
          <w:szCs w:val="26"/>
          <w:lang w:val="it-IT"/>
        </w:rPr>
        <w:t>Kvalifikacionnaja</w:t>
      </w:r>
      <w:proofErr w:type="spellEnd"/>
      <w:r w:rsidR="003B4959" w:rsidRPr="003B4959">
        <w:rPr>
          <w:i/>
          <w:sz w:val="26"/>
          <w:szCs w:val="26"/>
          <w:lang w:val="it-IT"/>
        </w:rPr>
        <w:t xml:space="preserve"> </w:t>
      </w:r>
      <w:proofErr w:type="spellStart"/>
      <w:r w:rsidR="003B4959" w:rsidRPr="003B4959">
        <w:rPr>
          <w:i/>
          <w:sz w:val="26"/>
          <w:szCs w:val="26"/>
          <w:lang w:val="it-IT"/>
        </w:rPr>
        <w:t>Komissija</w:t>
      </w:r>
      <w:proofErr w:type="spellEnd"/>
      <w:r w:rsidR="003B4959" w:rsidRPr="003B4959">
        <w:rPr>
          <w:sz w:val="26"/>
          <w:szCs w:val="26"/>
          <w:lang w:val="it-IT"/>
        </w:rPr>
        <w:t>: Commissione superiore di Attestazio</w:t>
      </w:r>
      <w:r w:rsidR="003B4959">
        <w:rPr>
          <w:sz w:val="26"/>
          <w:szCs w:val="26"/>
          <w:lang w:val="it-IT"/>
        </w:rPr>
        <w:t>ne di qualificazione accademica</w:t>
      </w:r>
      <w:r w:rsidR="00A3248E" w:rsidRPr="003B4959">
        <w:rPr>
          <w:sz w:val="26"/>
          <w:szCs w:val="26"/>
          <w:lang w:val="it-IT"/>
        </w:rPr>
        <w:t xml:space="preserve">). Ma le cose vanno a rilento. Dopo più di due anni, il 21 maggio del 1949, </w:t>
      </w:r>
      <w:r w:rsidR="0062362C">
        <w:rPr>
          <w:sz w:val="26"/>
          <w:szCs w:val="26"/>
          <w:lang w:val="it-IT"/>
        </w:rPr>
        <w:t>si</w:t>
      </w:r>
      <w:r w:rsidR="00A3248E" w:rsidRPr="003B4959">
        <w:rPr>
          <w:sz w:val="26"/>
          <w:szCs w:val="26"/>
          <w:lang w:val="it-IT"/>
        </w:rPr>
        <w:t xml:space="preserve"> </w:t>
      </w:r>
      <w:r w:rsidR="00F803E0" w:rsidRPr="003B4959">
        <w:rPr>
          <w:sz w:val="26"/>
          <w:szCs w:val="26"/>
          <w:lang w:val="it-IT"/>
        </w:rPr>
        <w:t>richie</w:t>
      </w:r>
      <w:r w:rsidR="0062362C">
        <w:rPr>
          <w:sz w:val="26"/>
          <w:szCs w:val="26"/>
          <w:lang w:val="it-IT"/>
        </w:rPr>
        <w:t>de</w:t>
      </w:r>
      <w:r w:rsidR="00A3248E" w:rsidRPr="003B4959">
        <w:rPr>
          <w:sz w:val="26"/>
          <w:szCs w:val="26"/>
          <w:lang w:val="it-IT"/>
        </w:rPr>
        <w:t xml:space="preserve"> </w:t>
      </w:r>
      <w:r w:rsidR="00F803E0" w:rsidRPr="003B4959">
        <w:rPr>
          <w:sz w:val="26"/>
          <w:szCs w:val="26"/>
          <w:lang w:val="it-IT"/>
        </w:rPr>
        <w:t>al candidato</w:t>
      </w:r>
      <w:r w:rsidR="00A3248E" w:rsidRPr="00A3248E">
        <w:rPr>
          <w:sz w:val="26"/>
          <w:szCs w:val="26"/>
          <w:lang w:val="it-IT"/>
        </w:rPr>
        <w:t xml:space="preserve"> di rielaborare </w:t>
      </w:r>
      <w:r>
        <w:rPr>
          <w:sz w:val="26"/>
          <w:szCs w:val="26"/>
          <w:lang w:val="it-IT"/>
        </w:rPr>
        <w:t>la tesi</w:t>
      </w:r>
      <w:r w:rsidR="00A3248E" w:rsidRPr="00A3248E">
        <w:rPr>
          <w:sz w:val="26"/>
          <w:szCs w:val="26"/>
          <w:lang w:val="it-IT"/>
        </w:rPr>
        <w:t xml:space="preserve"> e ripresentarla. </w:t>
      </w:r>
    </w:p>
    <w:p w14:paraId="06658F57" w14:textId="77777777" w:rsidR="00027973" w:rsidRPr="00027973" w:rsidRDefault="0062362C" w:rsidP="00D521BA">
      <w:pPr>
        <w:spacing w:after="0"/>
        <w:ind w:firstLine="567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Nel 1950 Bachtin ha corretto</w:t>
      </w:r>
      <w:r w:rsidR="00027973">
        <w:rPr>
          <w:sz w:val="26"/>
          <w:szCs w:val="26"/>
          <w:lang w:val="it-IT"/>
        </w:rPr>
        <w:t xml:space="preserve"> </w:t>
      </w:r>
      <w:r w:rsidR="00FF7610">
        <w:rPr>
          <w:sz w:val="26"/>
          <w:szCs w:val="26"/>
          <w:lang w:val="it-IT"/>
        </w:rPr>
        <w:t xml:space="preserve">e modificato </w:t>
      </w:r>
      <w:r w:rsidR="00027973">
        <w:rPr>
          <w:sz w:val="26"/>
          <w:szCs w:val="26"/>
          <w:lang w:val="it-IT"/>
        </w:rPr>
        <w:t xml:space="preserve">il </w:t>
      </w:r>
      <w:r w:rsidR="00FF7610">
        <w:rPr>
          <w:sz w:val="26"/>
          <w:szCs w:val="26"/>
          <w:lang w:val="it-IT"/>
        </w:rPr>
        <w:t>lavoro secondo le indicazioni ricevute</w:t>
      </w:r>
      <w:r w:rsidR="00027973">
        <w:rPr>
          <w:sz w:val="26"/>
          <w:szCs w:val="26"/>
          <w:lang w:val="it-IT"/>
        </w:rPr>
        <w:t xml:space="preserve">. </w:t>
      </w:r>
      <w:r w:rsidR="005601F5">
        <w:rPr>
          <w:sz w:val="26"/>
          <w:szCs w:val="26"/>
          <w:lang w:val="it-IT"/>
        </w:rPr>
        <w:t>S</w:t>
      </w:r>
      <w:r w:rsidR="00027973" w:rsidRPr="00027973">
        <w:rPr>
          <w:sz w:val="26"/>
          <w:szCs w:val="26"/>
          <w:lang w:val="it-IT"/>
        </w:rPr>
        <w:t>oprattutto ai margini del testo, nelle parti più evidenti, questa riscrittura esibisce movenze espressive e argomentative conformi al linguaggio ufficiale del tempo</w:t>
      </w:r>
      <w:r w:rsidR="003E3F99">
        <w:rPr>
          <w:sz w:val="26"/>
          <w:szCs w:val="26"/>
          <w:lang w:val="it-IT"/>
        </w:rPr>
        <w:t>. Sono disseminati tra le pagine ri</w:t>
      </w:r>
      <w:r w:rsidR="003E3F99" w:rsidRPr="00027973">
        <w:rPr>
          <w:sz w:val="26"/>
          <w:szCs w:val="26"/>
          <w:lang w:val="it-IT"/>
        </w:rPr>
        <w:t>ferimenti alla lotta di classe</w:t>
      </w:r>
      <w:r w:rsidR="003E3F99">
        <w:rPr>
          <w:sz w:val="26"/>
          <w:szCs w:val="26"/>
          <w:lang w:val="it-IT"/>
        </w:rPr>
        <w:t>;</w:t>
      </w:r>
      <w:r w:rsidR="003E3F99" w:rsidRPr="00027973">
        <w:rPr>
          <w:sz w:val="26"/>
          <w:szCs w:val="26"/>
          <w:lang w:val="it-IT"/>
        </w:rPr>
        <w:t xml:space="preserve"> </w:t>
      </w:r>
      <w:r w:rsidR="00027973" w:rsidRPr="00027973">
        <w:rPr>
          <w:sz w:val="26"/>
          <w:szCs w:val="26"/>
          <w:lang w:val="it-IT"/>
        </w:rPr>
        <w:t xml:space="preserve">eliminate, o sostituite </w:t>
      </w:r>
      <w:r w:rsidR="003E3F99">
        <w:rPr>
          <w:sz w:val="26"/>
          <w:szCs w:val="26"/>
          <w:lang w:val="it-IT"/>
        </w:rPr>
        <w:t xml:space="preserve">le </w:t>
      </w:r>
      <w:r w:rsidR="00027973" w:rsidRPr="00027973">
        <w:rPr>
          <w:sz w:val="26"/>
          <w:szCs w:val="26"/>
          <w:lang w:val="it-IT"/>
        </w:rPr>
        <w:t xml:space="preserve">epigrafi dai capitoli; </w:t>
      </w:r>
      <w:r w:rsidR="003E3F99">
        <w:rPr>
          <w:sz w:val="26"/>
          <w:szCs w:val="26"/>
          <w:lang w:val="it-IT"/>
        </w:rPr>
        <w:t>aggiunte</w:t>
      </w:r>
      <w:r w:rsidR="00027973" w:rsidRPr="00027973">
        <w:rPr>
          <w:sz w:val="26"/>
          <w:szCs w:val="26"/>
          <w:lang w:val="it-IT"/>
        </w:rPr>
        <w:t xml:space="preserve"> </w:t>
      </w:r>
      <w:r w:rsidR="003E3F99">
        <w:rPr>
          <w:sz w:val="26"/>
          <w:szCs w:val="26"/>
          <w:lang w:val="it-IT"/>
        </w:rPr>
        <w:t>alcune</w:t>
      </w:r>
      <w:r w:rsidR="00027973" w:rsidRPr="00027973">
        <w:rPr>
          <w:sz w:val="26"/>
          <w:szCs w:val="26"/>
          <w:lang w:val="it-IT"/>
        </w:rPr>
        <w:t xml:space="preserve"> note e </w:t>
      </w:r>
      <w:r w:rsidR="003E3F99">
        <w:rPr>
          <w:sz w:val="26"/>
          <w:szCs w:val="26"/>
          <w:lang w:val="it-IT"/>
        </w:rPr>
        <w:t>tutto il testo è sottoposto</w:t>
      </w:r>
      <w:r w:rsidR="00027973" w:rsidRPr="00027973">
        <w:rPr>
          <w:sz w:val="26"/>
          <w:szCs w:val="26"/>
          <w:lang w:val="it-IT"/>
        </w:rPr>
        <w:t xml:space="preserve"> a una capillare revisione terminologica (per esempio </w:t>
      </w:r>
      <w:r w:rsidR="003E3F99">
        <w:rPr>
          <w:sz w:val="26"/>
          <w:szCs w:val="26"/>
          <w:lang w:val="it-IT"/>
        </w:rPr>
        <w:t xml:space="preserve">si </w:t>
      </w:r>
      <w:r w:rsidR="00027973" w:rsidRPr="00027973">
        <w:rPr>
          <w:sz w:val="26"/>
          <w:szCs w:val="26"/>
          <w:lang w:val="it-IT"/>
        </w:rPr>
        <w:t>rimpiazza</w:t>
      </w:r>
      <w:r w:rsidR="003E3F99">
        <w:rPr>
          <w:sz w:val="26"/>
          <w:szCs w:val="26"/>
          <w:lang w:val="it-IT"/>
        </w:rPr>
        <w:t>no</w:t>
      </w:r>
      <w:r w:rsidR="00027973" w:rsidRPr="00027973">
        <w:rPr>
          <w:sz w:val="26"/>
          <w:szCs w:val="26"/>
          <w:lang w:val="it-IT"/>
        </w:rPr>
        <w:t xml:space="preserve"> l’aggettivo «gotico» con «grottesco», «organi sessuali» (</w:t>
      </w:r>
      <w:proofErr w:type="spellStart"/>
      <w:r w:rsidR="00027973" w:rsidRPr="00027973">
        <w:rPr>
          <w:i/>
          <w:sz w:val="26"/>
          <w:szCs w:val="26"/>
          <w:lang w:val="it-IT"/>
        </w:rPr>
        <w:t>polovye</w:t>
      </w:r>
      <w:proofErr w:type="spellEnd"/>
      <w:r w:rsidR="00027973" w:rsidRPr="00027973">
        <w:rPr>
          <w:i/>
          <w:sz w:val="26"/>
          <w:szCs w:val="26"/>
          <w:lang w:val="it-IT"/>
        </w:rPr>
        <w:t xml:space="preserve"> </w:t>
      </w:r>
      <w:proofErr w:type="spellStart"/>
      <w:r w:rsidR="00027973" w:rsidRPr="00027973">
        <w:rPr>
          <w:i/>
          <w:sz w:val="26"/>
          <w:szCs w:val="26"/>
          <w:lang w:val="it-IT"/>
        </w:rPr>
        <w:t>organy</w:t>
      </w:r>
      <w:proofErr w:type="spellEnd"/>
      <w:r w:rsidR="00027973" w:rsidRPr="00027973">
        <w:rPr>
          <w:sz w:val="26"/>
          <w:szCs w:val="26"/>
          <w:lang w:val="it-IT"/>
        </w:rPr>
        <w:t>) con il più elegante «organi riproduttivi» (</w:t>
      </w:r>
      <w:proofErr w:type="spellStart"/>
      <w:r w:rsidR="00027973" w:rsidRPr="00027973">
        <w:rPr>
          <w:i/>
          <w:sz w:val="26"/>
          <w:szCs w:val="26"/>
          <w:lang w:val="it-IT"/>
        </w:rPr>
        <w:t>proizvoditel’nye</w:t>
      </w:r>
      <w:proofErr w:type="spellEnd"/>
      <w:r w:rsidR="00027973" w:rsidRPr="00027973">
        <w:rPr>
          <w:i/>
          <w:sz w:val="26"/>
          <w:szCs w:val="26"/>
          <w:lang w:val="it-IT"/>
        </w:rPr>
        <w:t xml:space="preserve"> </w:t>
      </w:r>
      <w:proofErr w:type="spellStart"/>
      <w:r w:rsidR="00027973" w:rsidRPr="00027973">
        <w:rPr>
          <w:i/>
          <w:sz w:val="26"/>
          <w:szCs w:val="26"/>
          <w:lang w:val="it-IT"/>
        </w:rPr>
        <w:t>organy</w:t>
      </w:r>
      <w:proofErr w:type="spellEnd"/>
      <w:r w:rsidR="00027973" w:rsidRPr="00027973">
        <w:rPr>
          <w:sz w:val="26"/>
          <w:szCs w:val="26"/>
          <w:lang w:val="it-IT"/>
        </w:rPr>
        <w:t xml:space="preserve">); </w:t>
      </w:r>
      <w:r w:rsidR="003E3F99">
        <w:rPr>
          <w:sz w:val="26"/>
          <w:szCs w:val="26"/>
          <w:lang w:val="it-IT"/>
        </w:rPr>
        <w:t xml:space="preserve">viene </w:t>
      </w:r>
      <w:r w:rsidR="00027973" w:rsidRPr="00027973">
        <w:rPr>
          <w:sz w:val="26"/>
          <w:szCs w:val="26"/>
          <w:lang w:val="it-IT"/>
        </w:rPr>
        <w:t>inseri</w:t>
      </w:r>
      <w:r w:rsidR="003E3F99">
        <w:rPr>
          <w:sz w:val="26"/>
          <w:szCs w:val="26"/>
          <w:lang w:val="it-IT"/>
        </w:rPr>
        <w:t>to</w:t>
      </w:r>
      <w:r w:rsidR="00027973" w:rsidRPr="00027973">
        <w:rPr>
          <w:sz w:val="26"/>
          <w:szCs w:val="26"/>
          <w:lang w:val="it-IT"/>
        </w:rPr>
        <w:t xml:space="preserve"> in più luoghi l’aggettivo «borghese». </w:t>
      </w:r>
    </w:p>
    <w:p w14:paraId="0138ACB7" w14:textId="77777777" w:rsidR="00381995" w:rsidRDefault="00E11722" w:rsidP="00D521BA">
      <w:pPr>
        <w:spacing w:after="0"/>
        <w:ind w:firstLine="567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Tuttavia, a</w:t>
      </w:r>
      <w:r w:rsidR="00027973" w:rsidRPr="00027973">
        <w:rPr>
          <w:sz w:val="26"/>
          <w:szCs w:val="26"/>
          <w:lang w:val="it-IT"/>
        </w:rPr>
        <w:t xml:space="preserve">ncora nel giugno 1951 </w:t>
      </w:r>
      <w:r>
        <w:rPr>
          <w:sz w:val="26"/>
          <w:szCs w:val="26"/>
          <w:lang w:val="it-IT"/>
        </w:rPr>
        <w:t>la dissertazione</w:t>
      </w:r>
      <w:r w:rsidR="00027973" w:rsidRPr="00027973">
        <w:rPr>
          <w:sz w:val="26"/>
          <w:szCs w:val="26"/>
          <w:lang w:val="it-IT"/>
        </w:rPr>
        <w:t xml:space="preserve"> </w:t>
      </w:r>
      <w:r w:rsidR="003E3F99">
        <w:rPr>
          <w:sz w:val="26"/>
          <w:szCs w:val="26"/>
          <w:lang w:val="it-IT"/>
        </w:rPr>
        <w:t>è</w:t>
      </w:r>
      <w:r w:rsidR="00027973" w:rsidRPr="00027973">
        <w:rPr>
          <w:sz w:val="26"/>
          <w:szCs w:val="26"/>
          <w:lang w:val="it-IT"/>
        </w:rPr>
        <w:t xml:space="preserve"> respint</w:t>
      </w:r>
      <w:r>
        <w:rPr>
          <w:sz w:val="26"/>
          <w:szCs w:val="26"/>
          <w:lang w:val="it-IT"/>
        </w:rPr>
        <w:t>a</w:t>
      </w:r>
      <w:r w:rsidR="00027973" w:rsidRPr="00027973">
        <w:rPr>
          <w:sz w:val="26"/>
          <w:szCs w:val="26"/>
          <w:lang w:val="it-IT"/>
        </w:rPr>
        <w:t xml:space="preserve"> dalla </w:t>
      </w:r>
      <w:proofErr w:type="spellStart"/>
      <w:r w:rsidR="00027973" w:rsidRPr="00381995">
        <w:rPr>
          <w:smallCaps/>
          <w:sz w:val="26"/>
          <w:szCs w:val="26"/>
          <w:lang w:val="it-IT"/>
        </w:rPr>
        <w:t>Vak</w:t>
      </w:r>
      <w:proofErr w:type="spellEnd"/>
      <w:r w:rsidR="00027973" w:rsidRPr="00027973">
        <w:rPr>
          <w:sz w:val="26"/>
          <w:szCs w:val="26"/>
          <w:lang w:val="it-IT"/>
        </w:rPr>
        <w:t xml:space="preserve"> in quanto non soddisfa i requisiti per la libera docenza e per il titolo dottorale (</w:t>
      </w:r>
      <w:proofErr w:type="spellStart"/>
      <w:r w:rsidR="00027973" w:rsidRPr="00027973">
        <w:rPr>
          <w:i/>
          <w:iCs/>
          <w:sz w:val="26"/>
          <w:szCs w:val="26"/>
          <w:lang w:val="it-IT"/>
        </w:rPr>
        <w:t>doktor</w:t>
      </w:r>
      <w:proofErr w:type="spellEnd"/>
      <w:r w:rsidR="00027973" w:rsidRPr="00027973">
        <w:rPr>
          <w:i/>
          <w:iCs/>
          <w:sz w:val="26"/>
          <w:szCs w:val="26"/>
          <w:lang w:val="it-IT"/>
        </w:rPr>
        <w:t xml:space="preserve"> </w:t>
      </w:r>
      <w:proofErr w:type="spellStart"/>
      <w:r w:rsidR="00027973" w:rsidRPr="00027973">
        <w:rPr>
          <w:i/>
          <w:iCs/>
          <w:sz w:val="26"/>
          <w:szCs w:val="26"/>
          <w:lang w:val="it-IT"/>
        </w:rPr>
        <w:t>nauk</w:t>
      </w:r>
      <w:proofErr w:type="spellEnd"/>
      <w:r w:rsidR="00027973" w:rsidRPr="00027973">
        <w:rPr>
          <w:sz w:val="26"/>
          <w:szCs w:val="26"/>
          <w:lang w:val="it-IT"/>
        </w:rPr>
        <w:t>)</w:t>
      </w:r>
      <w:r>
        <w:rPr>
          <w:sz w:val="26"/>
          <w:szCs w:val="26"/>
          <w:lang w:val="it-IT"/>
        </w:rPr>
        <w:t xml:space="preserve">. </w:t>
      </w:r>
      <w:r w:rsidR="00027973" w:rsidRPr="00027973">
        <w:rPr>
          <w:sz w:val="26"/>
          <w:szCs w:val="26"/>
          <w:lang w:val="it-IT"/>
        </w:rPr>
        <w:t>L’esame si protrae fino al 1952</w:t>
      </w:r>
      <w:r>
        <w:rPr>
          <w:sz w:val="26"/>
          <w:szCs w:val="26"/>
          <w:lang w:val="it-IT"/>
        </w:rPr>
        <w:t xml:space="preserve">, </w:t>
      </w:r>
      <w:r w:rsidR="00381995">
        <w:rPr>
          <w:sz w:val="26"/>
          <w:szCs w:val="26"/>
          <w:lang w:val="it-IT"/>
        </w:rPr>
        <w:t>scandito da</w:t>
      </w:r>
      <w:r>
        <w:rPr>
          <w:sz w:val="26"/>
          <w:szCs w:val="26"/>
          <w:lang w:val="it-IT"/>
        </w:rPr>
        <w:t xml:space="preserve"> numerose riunioni della Commissione nelle quali non si riesce a giungere a una decisione definitiva</w:t>
      </w:r>
      <w:r>
        <w:rPr>
          <w:rStyle w:val="Rimandonotaapidipagina"/>
          <w:sz w:val="26"/>
          <w:szCs w:val="26"/>
          <w:lang w:val="it-IT"/>
        </w:rPr>
        <w:footnoteReference w:id="22"/>
      </w:r>
      <w:r>
        <w:rPr>
          <w:sz w:val="26"/>
          <w:szCs w:val="26"/>
          <w:lang w:val="it-IT"/>
        </w:rPr>
        <w:t>.</w:t>
      </w:r>
      <w:r w:rsidR="00035F17">
        <w:rPr>
          <w:sz w:val="26"/>
          <w:szCs w:val="26"/>
          <w:lang w:val="it-IT"/>
        </w:rPr>
        <w:t xml:space="preserve"> </w:t>
      </w:r>
    </w:p>
    <w:p w14:paraId="76468D1E" w14:textId="77777777" w:rsidR="00027973" w:rsidRDefault="00027973" w:rsidP="00D521BA">
      <w:pPr>
        <w:spacing w:after="0"/>
        <w:ind w:firstLine="567"/>
        <w:jc w:val="both"/>
        <w:rPr>
          <w:sz w:val="26"/>
          <w:szCs w:val="26"/>
          <w:lang w:val="it-IT"/>
        </w:rPr>
      </w:pPr>
      <w:r w:rsidRPr="00027973">
        <w:rPr>
          <w:sz w:val="26"/>
          <w:szCs w:val="26"/>
          <w:lang w:val="it-IT"/>
        </w:rPr>
        <w:t xml:space="preserve">Infine, il 2 giugno 1952, </w:t>
      </w:r>
      <w:r w:rsidR="00035F17">
        <w:rPr>
          <w:sz w:val="26"/>
          <w:szCs w:val="26"/>
          <w:lang w:val="it-IT"/>
        </w:rPr>
        <w:t xml:space="preserve">Bachtin </w:t>
      </w:r>
      <w:r w:rsidRPr="00027973">
        <w:rPr>
          <w:sz w:val="26"/>
          <w:szCs w:val="26"/>
          <w:lang w:val="it-IT"/>
        </w:rPr>
        <w:t>consegue il diploma di «Candidato in scienze filologiche» (</w:t>
      </w:r>
      <w:proofErr w:type="spellStart"/>
      <w:r w:rsidRPr="00027973">
        <w:rPr>
          <w:i/>
          <w:sz w:val="26"/>
          <w:szCs w:val="26"/>
          <w:lang w:val="it-IT"/>
        </w:rPr>
        <w:t>K</w:t>
      </w:r>
      <w:r w:rsidRPr="00027973">
        <w:rPr>
          <w:i/>
          <w:iCs/>
          <w:sz w:val="26"/>
          <w:szCs w:val="26"/>
          <w:lang w:val="it-IT"/>
        </w:rPr>
        <w:t>andidat</w:t>
      </w:r>
      <w:proofErr w:type="spellEnd"/>
      <w:r w:rsidRPr="00027973">
        <w:rPr>
          <w:i/>
          <w:iCs/>
          <w:sz w:val="26"/>
          <w:szCs w:val="26"/>
          <w:lang w:val="it-IT"/>
        </w:rPr>
        <w:t xml:space="preserve"> </w:t>
      </w:r>
      <w:proofErr w:type="spellStart"/>
      <w:r w:rsidRPr="00027973">
        <w:rPr>
          <w:i/>
          <w:iCs/>
          <w:sz w:val="26"/>
          <w:szCs w:val="26"/>
          <w:lang w:val="it-IT"/>
        </w:rPr>
        <w:t>filologičeskich</w:t>
      </w:r>
      <w:proofErr w:type="spellEnd"/>
      <w:r w:rsidRPr="00027973">
        <w:rPr>
          <w:i/>
          <w:iCs/>
          <w:sz w:val="26"/>
          <w:szCs w:val="26"/>
          <w:lang w:val="it-IT"/>
        </w:rPr>
        <w:t xml:space="preserve"> </w:t>
      </w:r>
      <w:proofErr w:type="spellStart"/>
      <w:r w:rsidRPr="00027973">
        <w:rPr>
          <w:i/>
          <w:iCs/>
          <w:sz w:val="26"/>
          <w:szCs w:val="26"/>
          <w:lang w:val="it-IT"/>
        </w:rPr>
        <w:t>nauk</w:t>
      </w:r>
      <w:proofErr w:type="spellEnd"/>
      <w:r w:rsidRPr="00027973">
        <w:rPr>
          <w:sz w:val="26"/>
          <w:szCs w:val="26"/>
          <w:lang w:val="it-IT"/>
        </w:rPr>
        <w:t xml:space="preserve">), di grado inferiore rispetto a quello di </w:t>
      </w:r>
      <w:proofErr w:type="spellStart"/>
      <w:r w:rsidRPr="00027973">
        <w:rPr>
          <w:i/>
          <w:sz w:val="26"/>
          <w:szCs w:val="26"/>
          <w:lang w:val="it-IT"/>
        </w:rPr>
        <w:t>D</w:t>
      </w:r>
      <w:r w:rsidRPr="00027973">
        <w:rPr>
          <w:i/>
          <w:iCs/>
          <w:sz w:val="26"/>
          <w:szCs w:val="26"/>
          <w:lang w:val="it-IT"/>
        </w:rPr>
        <w:t>oktor</w:t>
      </w:r>
      <w:proofErr w:type="spellEnd"/>
      <w:r w:rsidRPr="00027973">
        <w:rPr>
          <w:i/>
          <w:iCs/>
          <w:sz w:val="26"/>
          <w:szCs w:val="26"/>
          <w:lang w:val="it-IT"/>
        </w:rPr>
        <w:t xml:space="preserve"> </w:t>
      </w:r>
      <w:r w:rsidRPr="00027973">
        <w:rPr>
          <w:iCs/>
          <w:sz w:val="26"/>
          <w:szCs w:val="26"/>
          <w:lang w:val="it-IT"/>
        </w:rPr>
        <w:t>per il quale</w:t>
      </w:r>
      <w:r w:rsidRPr="00027973">
        <w:rPr>
          <w:i/>
          <w:sz w:val="26"/>
          <w:szCs w:val="26"/>
          <w:lang w:val="it-IT"/>
        </w:rPr>
        <w:t xml:space="preserve"> </w:t>
      </w:r>
      <w:r w:rsidRPr="00027973">
        <w:rPr>
          <w:sz w:val="26"/>
          <w:szCs w:val="26"/>
          <w:lang w:val="it-IT"/>
        </w:rPr>
        <w:t>concorreva</w:t>
      </w:r>
      <w:r w:rsidRPr="00027973">
        <w:rPr>
          <w:i/>
          <w:sz w:val="26"/>
          <w:szCs w:val="26"/>
          <w:lang w:val="it-IT"/>
        </w:rPr>
        <w:t>.</w:t>
      </w:r>
      <w:r w:rsidRPr="00027973">
        <w:rPr>
          <w:sz w:val="26"/>
          <w:szCs w:val="26"/>
          <w:lang w:val="it-IT"/>
        </w:rPr>
        <w:t xml:space="preserve"> </w:t>
      </w:r>
    </w:p>
    <w:p w14:paraId="2EBE066D" w14:textId="77777777" w:rsidR="00381995" w:rsidRPr="000D5643" w:rsidRDefault="00E43D72" w:rsidP="000D5643">
      <w:pPr>
        <w:pStyle w:val="Titolo3"/>
        <w:tabs>
          <w:tab w:val="left" w:pos="7938"/>
          <w:tab w:val="left" w:pos="8080"/>
        </w:tabs>
        <w:spacing w:before="360"/>
        <w:rPr>
          <w:b/>
          <w:lang w:val="it-IT"/>
        </w:rPr>
      </w:pPr>
      <w:r w:rsidRPr="000D5643">
        <w:rPr>
          <w:b/>
          <w:lang w:val="it-IT"/>
        </w:rPr>
        <w:t>Il</w:t>
      </w:r>
      <w:r w:rsidR="00381995" w:rsidRPr="000D5643">
        <w:rPr>
          <w:b/>
          <w:lang w:val="it-IT"/>
        </w:rPr>
        <w:t xml:space="preserve"> </w:t>
      </w:r>
      <w:r w:rsidR="003D0402" w:rsidRPr="000D5643">
        <w:rPr>
          <w:b/>
          <w:lang w:val="it-IT"/>
        </w:rPr>
        <w:t xml:space="preserve">nuovo </w:t>
      </w:r>
      <w:r w:rsidRPr="000D5643">
        <w:rPr>
          <w:b/>
          <w:i/>
          <w:lang w:val="it-IT"/>
        </w:rPr>
        <w:t>Dostoevskij</w:t>
      </w:r>
      <w:r w:rsidRPr="000D5643">
        <w:rPr>
          <w:b/>
          <w:lang w:val="it-IT"/>
        </w:rPr>
        <w:t>.</w:t>
      </w:r>
      <w:r w:rsidR="00381995" w:rsidRPr="000D5643">
        <w:rPr>
          <w:b/>
          <w:lang w:val="it-IT"/>
        </w:rPr>
        <w:t xml:space="preserve"> </w:t>
      </w:r>
      <w:r w:rsidRPr="000D5643">
        <w:rPr>
          <w:b/>
          <w:lang w:val="it-IT"/>
        </w:rPr>
        <w:t>F</w:t>
      </w:r>
      <w:r w:rsidR="00896900" w:rsidRPr="000D5643">
        <w:rPr>
          <w:b/>
          <w:lang w:val="it-IT"/>
        </w:rPr>
        <w:t>onti</w:t>
      </w:r>
      <w:r w:rsidR="008813F7" w:rsidRPr="000D5643">
        <w:rPr>
          <w:b/>
          <w:lang w:val="it-IT"/>
        </w:rPr>
        <w:t xml:space="preserve"> e ‘somiglianze di famiglia’</w:t>
      </w:r>
    </w:p>
    <w:p w14:paraId="4B095352" w14:textId="2C723A78" w:rsidR="003D0402" w:rsidRPr="008D4C20" w:rsidRDefault="00230944" w:rsidP="00F9479A">
      <w:pPr>
        <w:spacing w:after="0"/>
        <w:ind w:firstLine="567"/>
        <w:jc w:val="both"/>
        <w:rPr>
          <w:i/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Soltanto nel 1963 </w:t>
      </w:r>
      <w:r w:rsidR="00C13FFC">
        <w:rPr>
          <w:sz w:val="26"/>
          <w:szCs w:val="26"/>
          <w:lang w:val="it-IT"/>
        </w:rPr>
        <w:t xml:space="preserve">Michail </w:t>
      </w:r>
      <w:proofErr w:type="spellStart"/>
      <w:r w:rsidR="00C13FFC">
        <w:rPr>
          <w:sz w:val="26"/>
          <w:szCs w:val="26"/>
          <w:lang w:val="it-IT"/>
        </w:rPr>
        <w:t>Michajlovič</w:t>
      </w:r>
      <w:proofErr w:type="spellEnd"/>
      <w:r w:rsidR="00C13FFC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>può</w:t>
      </w:r>
      <w:r w:rsidR="00C13FFC">
        <w:rPr>
          <w:sz w:val="26"/>
          <w:szCs w:val="26"/>
          <w:lang w:val="it-IT"/>
        </w:rPr>
        <w:t xml:space="preserve"> finalmente</w:t>
      </w:r>
      <w:r w:rsidR="00E43D72">
        <w:rPr>
          <w:sz w:val="26"/>
          <w:szCs w:val="26"/>
          <w:lang w:val="it-IT"/>
        </w:rPr>
        <w:t xml:space="preserve"> </w:t>
      </w:r>
      <w:r w:rsidR="008D67FE">
        <w:rPr>
          <w:sz w:val="26"/>
          <w:szCs w:val="26"/>
          <w:lang w:val="it-IT"/>
        </w:rPr>
        <w:t xml:space="preserve">uscire dal silenzio editoriale </w:t>
      </w:r>
      <w:r w:rsidR="004D0770">
        <w:rPr>
          <w:sz w:val="26"/>
          <w:szCs w:val="26"/>
          <w:lang w:val="it-IT"/>
        </w:rPr>
        <w:t xml:space="preserve">durato </w:t>
      </w:r>
      <w:r w:rsidR="00E43D72">
        <w:rPr>
          <w:sz w:val="26"/>
          <w:szCs w:val="26"/>
          <w:lang w:val="it-IT"/>
        </w:rPr>
        <w:t>trentaquattro anni</w:t>
      </w:r>
      <w:r w:rsidR="008D67FE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 xml:space="preserve">e pubblicare </w:t>
      </w:r>
      <w:r w:rsidR="00895A0B">
        <w:rPr>
          <w:sz w:val="26"/>
          <w:szCs w:val="26"/>
          <w:lang w:val="it-IT"/>
        </w:rPr>
        <w:t>grazie agli sforzi di un gruppo di giovani studiosi dell’</w:t>
      </w:r>
      <w:r w:rsidR="00895A0B" w:rsidRPr="00895A0B">
        <w:rPr>
          <w:smallCaps/>
          <w:sz w:val="26"/>
          <w:szCs w:val="26"/>
          <w:lang w:val="it-IT"/>
        </w:rPr>
        <w:t>I</w:t>
      </w:r>
      <w:r w:rsidR="00F9479A">
        <w:rPr>
          <w:smallCaps/>
          <w:sz w:val="26"/>
          <w:szCs w:val="26"/>
          <w:lang w:val="it-IT"/>
        </w:rPr>
        <w:t>MLI</w:t>
      </w:r>
      <w:r w:rsidR="00895A0B">
        <w:rPr>
          <w:rStyle w:val="Rimandonotaapidipagina"/>
          <w:smallCaps/>
          <w:sz w:val="26"/>
          <w:szCs w:val="26"/>
          <w:lang w:val="it-IT"/>
        </w:rPr>
        <w:footnoteReference w:id="23"/>
      </w:r>
      <w:r w:rsidR="00895A0B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>la nuova monografia su Dostoevskij</w:t>
      </w:r>
      <w:r w:rsidR="008D4C20">
        <w:rPr>
          <w:i/>
          <w:sz w:val="26"/>
          <w:szCs w:val="26"/>
          <w:lang w:val="it-IT"/>
        </w:rPr>
        <w:t>.</w:t>
      </w:r>
    </w:p>
    <w:p w14:paraId="3FCE54D2" w14:textId="39C18F30" w:rsidR="008D67FE" w:rsidRPr="0037009E" w:rsidRDefault="003D0402" w:rsidP="00F9479A">
      <w:pPr>
        <w:spacing w:after="0"/>
        <w:ind w:firstLine="567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Rispetto alla redazione del 1929 il lavoro</w:t>
      </w:r>
      <w:r w:rsidR="003B4959">
        <w:rPr>
          <w:sz w:val="26"/>
          <w:szCs w:val="26"/>
          <w:lang w:val="it-IT"/>
        </w:rPr>
        <w:t xml:space="preserve"> </w:t>
      </w:r>
      <w:r w:rsidR="008D67FE">
        <w:rPr>
          <w:sz w:val="26"/>
          <w:szCs w:val="26"/>
          <w:lang w:val="it-IT"/>
        </w:rPr>
        <w:t xml:space="preserve">è </w:t>
      </w:r>
      <w:r>
        <w:rPr>
          <w:sz w:val="26"/>
          <w:szCs w:val="26"/>
          <w:lang w:val="it-IT"/>
        </w:rPr>
        <w:t xml:space="preserve">ora </w:t>
      </w:r>
      <w:r w:rsidR="008D67FE">
        <w:rPr>
          <w:sz w:val="26"/>
          <w:szCs w:val="26"/>
          <w:lang w:val="it-IT"/>
        </w:rPr>
        <w:t>caratterizzat</w:t>
      </w:r>
      <w:r>
        <w:rPr>
          <w:sz w:val="26"/>
          <w:szCs w:val="26"/>
          <w:lang w:val="it-IT"/>
        </w:rPr>
        <w:t>o</w:t>
      </w:r>
      <w:r w:rsidR="008D67FE">
        <w:rPr>
          <w:sz w:val="26"/>
          <w:szCs w:val="26"/>
          <w:lang w:val="it-IT"/>
        </w:rPr>
        <w:t xml:space="preserve"> </w:t>
      </w:r>
      <w:r w:rsidR="004D0770">
        <w:rPr>
          <w:sz w:val="26"/>
          <w:szCs w:val="26"/>
          <w:lang w:val="it-IT"/>
        </w:rPr>
        <w:t xml:space="preserve">da </w:t>
      </w:r>
      <w:r w:rsidR="008D67FE" w:rsidRPr="008D67FE">
        <w:rPr>
          <w:rStyle w:val="Titolo1Carattere"/>
          <w:rFonts w:eastAsia="TimesNewRomanPSMT"/>
          <w:sz w:val="26"/>
          <w:szCs w:val="26"/>
          <w:lang w:val="it-IT"/>
        </w:rPr>
        <w:t xml:space="preserve">una prospettiva storico-letteraria relativa alla storia della varietà di genere del romanzo </w:t>
      </w:r>
      <w:r>
        <w:rPr>
          <w:rStyle w:val="Titolo1Carattere"/>
          <w:rFonts w:eastAsia="TimesNewRomanPSMT"/>
          <w:sz w:val="26"/>
          <w:szCs w:val="26"/>
          <w:lang w:val="it-IT"/>
        </w:rPr>
        <w:t>dostoevskiano</w:t>
      </w:r>
      <w:r w:rsidR="008D67FE" w:rsidRPr="008D67FE">
        <w:rPr>
          <w:rStyle w:val="Titolo1Carattere"/>
          <w:rFonts w:eastAsia="TimesNewRomanPSMT"/>
          <w:sz w:val="26"/>
          <w:szCs w:val="26"/>
          <w:lang w:val="it-IT"/>
        </w:rPr>
        <w:t xml:space="preserve">. </w:t>
      </w:r>
      <w:r>
        <w:rPr>
          <w:rStyle w:val="Titolo1Carattere"/>
          <w:rFonts w:eastAsia="TimesNewRomanPSMT"/>
          <w:sz w:val="26"/>
          <w:szCs w:val="26"/>
          <w:lang w:val="it-IT"/>
        </w:rPr>
        <w:t>Nel rifacimento del saggio sono dunque confluiti</w:t>
      </w:r>
      <w:r w:rsidR="008D67FE" w:rsidRPr="008D67FE">
        <w:rPr>
          <w:rStyle w:val="Titolo1Carattere"/>
          <w:rFonts w:eastAsia="TimesNewRomanPSMT"/>
          <w:sz w:val="26"/>
          <w:szCs w:val="26"/>
          <w:lang w:val="it-IT"/>
        </w:rPr>
        <w:t xml:space="preserve"> i molti materiali di poetica storica raccolti </w:t>
      </w:r>
      <w:r>
        <w:rPr>
          <w:rStyle w:val="Titolo1Carattere"/>
          <w:rFonts w:eastAsia="TimesNewRomanPSMT"/>
          <w:sz w:val="26"/>
          <w:szCs w:val="26"/>
          <w:lang w:val="it-IT"/>
        </w:rPr>
        <w:t xml:space="preserve">da Bachtin </w:t>
      </w:r>
      <w:r w:rsidR="008D67FE" w:rsidRPr="008D67FE">
        <w:rPr>
          <w:rStyle w:val="Titolo1Carattere"/>
          <w:rFonts w:eastAsia="TimesNewRomanPSMT"/>
          <w:sz w:val="26"/>
          <w:szCs w:val="26"/>
          <w:lang w:val="it-IT"/>
        </w:rPr>
        <w:t xml:space="preserve">negli anni </w:t>
      </w:r>
      <w:r w:rsidR="00CB1A9D" w:rsidRPr="00927A95">
        <w:rPr>
          <w:rStyle w:val="Titolo1Carattere"/>
          <w:rFonts w:eastAsia="TimesNewRomanPSMT"/>
          <w:sz w:val="26"/>
          <w:szCs w:val="26"/>
          <w:lang w:val="it-IT"/>
        </w:rPr>
        <w:t>T</w:t>
      </w:r>
      <w:r w:rsidR="008D67FE" w:rsidRPr="008D67FE">
        <w:rPr>
          <w:rStyle w:val="Titolo1Carattere"/>
          <w:rFonts w:eastAsia="TimesNewRomanPSMT"/>
          <w:sz w:val="26"/>
          <w:szCs w:val="26"/>
          <w:lang w:val="it-IT"/>
        </w:rPr>
        <w:t>renta, i lineamenti di teoria del romanzo nel frattempo tracciati, e non da ultima l’analisi dell’opera di Rabelais. Prendono corpo inoltre le idee dello «spazio misterico-carnevalesco» e dello «spazio-tempo come crisi, sottratto al corso consueto della vita». Simile plesso di questioni trov</w:t>
      </w:r>
      <w:r w:rsidR="008D67FE">
        <w:rPr>
          <w:rStyle w:val="Titolo1Carattere"/>
          <w:rFonts w:eastAsia="TimesNewRomanPSMT"/>
          <w:sz w:val="26"/>
          <w:szCs w:val="26"/>
          <w:lang w:val="it-IT"/>
        </w:rPr>
        <w:t>a</w:t>
      </w:r>
      <w:r w:rsidR="008D67FE" w:rsidRPr="008D67FE">
        <w:rPr>
          <w:rStyle w:val="Titolo1Carattere"/>
          <w:rFonts w:eastAsia="TimesNewRomanPSMT"/>
          <w:sz w:val="26"/>
          <w:szCs w:val="26"/>
          <w:lang w:val="it-IT"/>
        </w:rPr>
        <w:t xml:space="preserve"> sistemazione nel nuovo IV capitolo intitolato </w:t>
      </w:r>
      <w:r w:rsidR="008D67FE" w:rsidRPr="008D67FE">
        <w:rPr>
          <w:sz w:val="26"/>
          <w:szCs w:val="26"/>
          <w:lang w:val="it-IT"/>
        </w:rPr>
        <w:t>«Particolarità di genere e di composizione narrativa nelle opere di Dostoevskij»</w:t>
      </w:r>
      <w:r>
        <w:rPr>
          <w:sz w:val="26"/>
          <w:szCs w:val="26"/>
          <w:lang w:val="it-IT"/>
        </w:rPr>
        <w:t>.</w:t>
      </w:r>
    </w:p>
    <w:p w14:paraId="6998C292" w14:textId="77777777" w:rsidR="00BD1EB5" w:rsidRDefault="00EA5B0B" w:rsidP="00927A95">
      <w:pPr>
        <w:spacing w:after="0"/>
        <w:ind w:firstLine="567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Nel 1965</w:t>
      </w:r>
      <w:r w:rsidR="00031A8E">
        <w:rPr>
          <w:sz w:val="26"/>
          <w:szCs w:val="26"/>
          <w:lang w:val="it-IT"/>
        </w:rPr>
        <w:t xml:space="preserve"> esce</w:t>
      </w:r>
      <w:r w:rsidR="003D0402">
        <w:rPr>
          <w:sz w:val="26"/>
          <w:szCs w:val="26"/>
          <w:lang w:val="it-IT"/>
        </w:rPr>
        <w:t xml:space="preserve"> </w:t>
      </w:r>
      <w:r w:rsidR="00031A8E" w:rsidRPr="00E06F05">
        <w:rPr>
          <w:sz w:val="26"/>
          <w:szCs w:val="26"/>
          <w:lang w:val="it-IT"/>
        </w:rPr>
        <w:t xml:space="preserve">la terza e definitiva </w:t>
      </w:r>
      <w:r>
        <w:rPr>
          <w:sz w:val="26"/>
          <w:szCs w:val="26"/>
          <w:lang w:val="it-IT"/>
        </w:rPr>
        <w:t xml:space="preserve">versione </w:t>
      </w:r>
      <w:r w:rsidR="00031A8E" w:rsidRPr="00E06F05">
        <w:rPr>
          <w:sz w:val="26"/>
          <w:szCs w:val="26"/>
          <w:lang w:val="it-IT"/>
        </w:rPr>
        <w:t xml:space="preserve">della monografia </w:t>
      </w:r>
      <w:r w:rsidR="00031A8E">
        <w:rPr>
          <w:sz w:val="26"/>
          <w:szCs w:val="26"/>
          <w:lang w:val="it-IT"/>
        </w:rPr>
        <w:t xml:space="preserve">rabelaisiana </w:t>
      </w:r>
      <w:r w:rsidR="00031A8E" w:rsidRPr="00E06F05">
        <w:rPr>
          <w:sz w:val="26"/>
          <w:szCs w:val="26"/>
          <w:lang w:val="it-IT"/>
        </w:rPr>
        <w:t xml:space="preserve">intitolata </w:t>
      </w:r>
      <w:proofErr w:type="spellStart"/>
      <w:r w:rsidR="00031A8E" w:rsidRPr="00E06F05">
        <w:rPr>
          <w:i/>
          <w:iCs/>
          <w:sz w:val="26"/>
          <w:szCs w:val="26"/>
          <w:lang w:val="it-IT"/>
        </w:rPr>
        <w:t>Tvorčestvo</w:t>
      </w:r>
      <w:proofErr w:type="spellEnd"/>
      <w:r w:rsidR="00031A8E" w:rsidRPr="00E06F05">
        <w:rPr>
          <w:i/>
          <w:iCs/>
          <w:sz w:val="26"/>
          <w:szCs w:val="26"/>
          <w:lang w:val="it-IT"/>
        </w:rPr>
        <w:t xml:space="preserve"> </w:t>
      </w:r>
      <w:proofErr w:type="spellStart"/>
      <w:r w:rsidR="00031A8E" w:rsidRPr="00E06F05">
        <w:rPr>
          <w:i/>
          <w:iCs/>
          <w:sz w:val="26"/>
          <w:szCs w:val="26"/>
          <w:lang w:val="it-IT"/>
        </w:rPr>
        <w:t>Fransua</w:t>
      </w:r>
      <w:proofErr w:type="spellEnd"/>
      <w:r w:rsidR="00031A8E" w:rsidRPr="00E06F05">
        <w:rPr>
          <w:i/>
          <w:iCs/>
          <w:sz w:val="26"/>
          <w:szCs w:val="26"/>
          <w:lang w:val="it-IT"/>
        </w:rPr>
        <w:t xml:space="preserve"> </w:t>
      </w:r>
      <w:proofErr w:type="spellStart"/>
      <w:r w:rsidR="00031A8E" w:rsidRPr="00E06F05">
        <w:rPr>
          <w:i/>
          <w:iCs/>
          <w:sz w:val="26"/>
          <w:szCs w:val="26"/>
          <w:lang w:val="it-IT"/>
        </w:rPr>
        <w:t>Rable</w:t>
      </w:r>
      <w:proofErr w:type="spellEnd"/>
      <w:r w:rsidR="00031A8E" w:rsidRPr="00E06F05">
        <w:rPr>
          <w:i/>
          <w:iCs/>
          <w:sz w:val="26"/>
          <w:szCs w:val="26"/>
          <w:lang w:val="it-IT"/>
        </w:rPr>
        <w:t xml:space="preserve"> i </w:t>
      </w:r>
      <w:proofErr w:type="spellStart"/>
      <w:r w:rsidR="00031A8E" w:rsidRPr="00E06F05">
        <w:rPr>
          <w:i/>
          <w:iCs/>
          <w:sz w:val="26"/>
          <w:szCs w:val="26"/>
          <w:lang w:val="it-IT"/>
        </w:rPr>
        <w:t>narodnaja</w:t>
      </w:r>
      <w:proofErr w:type="spellEnd"/>
      <w:r w:rsidR="00031A8E" w:rsidRPr="00E06F05">
        <w:rPr>
          <w:i/>
          <w:iCs/>
          <w:sz w:val="26"/>
          <w:szCs w:val="26"/>
          <w:lang w:val="it-IT"/>
        </w:rPr>
        <w:t xml:space="preserve"> </w:t>
      </w:r>
      <w:proofErr w:type="spellStart"/>
      <w:r w:rsidR="00031A8E" w:rsidRPr="00E06F05">
        <w:rPr>
          <w:i/>
          <w:iCs/>
          <w:sz w:val="26"/>
          <w:szCs w:val="26"/>
          <w:lang w:val="it-IT"/>
        </w:rPr>
        <w:t>kul’tura</w:t>
      </w:r>
      <w:proofErr w:type="spellEnd"/>
      <w:r w:rsidR="00031A8E" w:rsidRPr="00E06F05">
        <w:rPr>
          <w:i/>
          <w:iCs/>
          <w:sz w:val="26"/>
          <w:szCs w:val="26"/>
          <w:lang w:val="it-IT"/>
        </w:rPr>
        <w:t xml:space="preserve"> </w:t>
      </w:r>
      <w:proofErr w:type="spellStart"/>
      <w:r w:rsidR="00031A8E" w:rsidRPr="00E06F05">
        <w:rPr>
          <w:i/>
          <w:iCs/>
          <w:sz w:val="26"/>
          <w:szCs w:val="26"/>
          <w:lang w:val="it-IT"/>
        </w:rPr>
        <w:t>srednevekov’ja</w:t>
      </w:r>
      <w:proofErr w:type="spellEnd"/>
      <w:r w:rsidR="00031A8E" w:rsidRPr="00E06F05">
        <w:rPr>
          <w:i/>
          <w:iCs/>
          <w:sz w:val="26"/>
          <w:szCs w:val="26"/>
          <w:lang w:val="it-IT"/>
        </w:rPr>
        <w:t xml:space="preserve"> i </w:t>
      </w:r>
      <w:proofErr w:type="spellStart"/>
      <w:r w:rsidR="00031A8E" w:rsidRPr="00E06F05">
        <w:rPr>
          <w:i/>
          <w:iCs/>
          <w:sz w:val="26"/>
          <w:szCs w:val="26"/>
          <w:lang w:val="it-IT"/>
        </w:rPr>
        <w:t>Renessansa</w:t>
      </w:r>
      <w:proofErr w:type="spellEnd"/>
      <w:r w:rsidR="00031A8E" w:rsidRPr="00E06F05">
        <w:rPr>
          <w:i/>
          <w:iCs/>
          <w:sz w:val="26"/>
          <w:szCs w:val="26"/>
          <w:lang w:val="it-IT"/>
        </w:rPr>
        <w:t xml:space="preserve"> </w:t>
      </w:r>
      <w:r w:rsidR="00031A8E" w:rsidRPr="00E06F05">
        <w:rPr>
          <w:sz w:val="26"/>
          <w:szCs w:val="26"/>
          <w:lang w:val="it-IT"/>
        </w:rPr>
        <w:t>[L’opera di François Rabelais e la cultura popolare del medioevo e del Rinascimento</w:t>
      </w:r>
      <w:r w:rsidR="00BD1EB5">
        <w:rPr>
          <w:sz w:val="26"/>
          <w:szCs w:val="26"/>
          <w:lang w:val="it-IT"/>
        </w:rPr>
        <w:t>]</w:t>
      </w:r>
      <w:r w:rsidR="002E0B84">
        <w:rPr>
          <w:sz w:val="26"/>
          <w:szCs w:val="26"/>
          <w:lang w:val="it-IT"/>
        </w:rPr>
        <w:t>;</w:t>
      </w:r>
      <w:r w:rsidR="00BD1EB5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>n</w:t>
      </w:r>
      <w:r w:rsidR="00BD1EB5">
        <w:rPr>
          <w:sz w:val="26"/>
          <w:szCs w:val="26"/>
          <w:lang w:val="it-IT"/>
        </w:rPr>
        <w:t xml:space="preserve">on diversamente dal </w:t>
      </w:r>
      <w:r w:rsidR="00BD1EB5">
        <w:rPr>
          <w:i/>
          <w:sz w:val="26"/>
          <w:szCs w:val="26"/>
          <w:lang w:val="it-IT"/>
        </w:rPr>
        <w:t>Dostoevskij</w:t>
      </w:r>
      <w:r>
        <w:rPr>
          <w:i/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>è</w:t>
      </w:r>
      <w:r w:rsidR="00BD1EB5">
        <w:rPr>
          <w:sz w:val="26"/>
          <w:szCs w:val="26"/>
          <w:lang w:val="it-IT"/>
        </w:rPr>
        <w:t xml:space="preserve"> un enorme successo, in patria e all’estero. </w:t>
      </w:r>
    </w:p>
    <w:p w14:paraId="246D436B" w14:textId="5113B5B4" w:rsidR="00115563" w:rsidRDefault="00BD1EB5" w:rsidP="00927A95">
      <w:pPr>
        <w:spacing w:after="0"/>
        <w:ind w:firstLine="567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Soprattutto a partire dagli</w:t>
      </w:r>
      <w:r w:rsidR="00996598">
        <w:rPr>
          <w:sz w:val="26"/>
          <w:szCs w:val="26"/>
          <w:lang w:val="it-IT"/>
        </w:rPr>
        <w:t xml:space="preserve"> anni </w:t>
      </w:r>
      <w:r w:rsidR="008C64FD" w:rsidRPr="00927A95">
        <w:rPr>
          <w:sz w:val="26"/>
          <w:szCs w:val="26"/>
          <w:lang w:val="it-IT"/>
        </w:rPr>
        <w:t>Settant</w:t>
      </w:r>
      <w:r w:rsidR="00EF52B1" w:rsidRPr="00927A95">
        <w:rPr>
          <w:sz w:val="26"/>
          <w:szCs w:val="26"/>
          <w:lang w:val="it-IT"/>
        </w:rPr>
        <w:t>a</w:t>
      </w:r>
      <w:r w:rsidR="00996598">
        <w:rPr>
          <w:sz w:val="26"/>
          <w:szCs w:val="26"/>
          <w:lang w:val="it-IT"/>
        </w:rPr>
        <w:t xml:space="preserve">, </w:t>
      </w:r>
      <w:r w:rsidR="00996598" w:rsidRPr="00E06F05">
        <w:rPr>
          <w:sz w:val="26"/>
          <w:szCs w:val="26"/>
          <w:lang w:val="it-IT"/>
        </w:rPr>
        <w:t>quando è or</w:t>
      </w:r>
      <w:r w:rsidR="00A50A58" w:rsidRPr="00E06F05">
        <w:rPr>
          <w:sz w:val="26"/>
          <w:szCs w:val="26"/>
          <w:lang w:val="it-IT"/>
        </w:rPr>
        <w:t>m</w:t>
      </w:r>
      <w:r w:rsidR="00996598" w:rsidRPr="00E06F05">
        <w:rPr>
          <w:sz w:val="26"/>
          <w:szCs w:val="26"/>
          <w:lang w:val="it-IT"/>
        </w:rPr>
        <w:t>a</w:t>
      </w:r>
      <w:r w:rsidR="00A50A58" w:rsidRPr="00E06F05">
        <w:rPr>
          <w:sz w:val="26"/>
          <w:szCs w:val="26"/>
          <w:lang w:val="it-IT"/>
        </w:rPr>
        <w:t>i not</w:t>
      </w:r>
      <w:r>
        <w:rPr>
          <w:sz w:val="26"/>
          <w:szCs w:val="26"/>
          <w:lang w:val="it-IT"/>
        </w:rPr>
        <w:t>o</w:t>
      </w:r>
      <w:r w:rsidR="00A50A58" w:rsidRPr="00E06F05">
        <w:rPr>
          <w:sz w:val="26"/>
          <w:szCs w:val="26"/>
          <w:lang w:val="it-IT"/>
        </w:rPr>
        <w:t xml:space="preserve"> </w:t>
      </w:r>
      <w:r w:rsidR="00996598" w:rsidRPr="00E06F05">
        <w:rPr>
          <w:sz w:val="26"/>
          <w:szCs w:val="26"/>
          <w:lang w:val="it-IT"/>
        </w:rPr>
        <w:t>nella maggior parte dei</w:t>
      </w:r>
      <w:r w:rsidR="00A50A58" w:rsidRPr="00E06F05">
        <w:rPr>
          <w:sz w:val="26"/>
          <w:szCs w:val="26"/>
          <w:lang w:val="it-IT"/>
        </w:rPr>
        <w:t xml:space="preserve"> paesi occidentali</w:t>
      </w:r>
      <w:r w:rsidR="00601811" w:rsidRPr="00E06F05">
        <w:rPr>
          <w:rStyle w:val="Rimandonotaapidipagina"/>
          <w:sz w:val="26"/>
          <w:szCs w:val="26"/>
          <w:lang w:val="it-IT"/>
        </w:rPr>
        <w:footnoteReference w:id="24"/>
      </w:r>
      <w:r w:rsidR="00A50A58" w:rsidRPr="00E06F05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 xml:space="preserve">il libro </w:t>
      </w:r>
      <w:r w:rsidR="00A50A58" w:rsidRPr="00E06F05">
        <w:rPr>
          <w:sz w:val="26"/>
          <w:szCs w:val="26"/>
          <w:lang w:val="it-IT"/>
        </w:rPr>
        <w:t xml:space="preserve">viene </w:t>
      </w:r>
      <w:r>
        <w:rPr>
          <w:sz w:val="26"/>
          <w:szCs w:val="26"/>
          <w:lang w:val="it-IT"/>
        </w:rPr>
        <w:t xml:space="preserve">acclamato dai lettori </w:t>
      </w:r>
      <w:r w:rsidR="00A50A58" w:rsidRPr="00E06F05">
        <w:rPr>
          <w:sz w:val="26"/>
          <w:szCs w:val="26"/>
          <w:lang w:val="it-IT"/>
        </w:rPr>
        <w:t xml:space="preserve">come manifesto del rovesciamento delle </w:t>
      </w:r>
      <w:r w:rsidR="00996598" w:rsidRPr="00E06F05">
        <w:rPr>
          <w:sz w:val="26"/>
          <w:szCs w:val="26"/>
          <w:lang w:val="it-IT"/>
        </w:rPr>
        <w:t xml:space="preserve">verità dominanti e delle </w:t>
      </w:r>
      <w:r w:rsidR="00A50A58" w:rsidRPr="00E06F05">
        <w:rPr>
          <w:sz w:val="26"/>
          <w:szCs w:val="26"/>
          <w:lang w:val="it-IT"/>
        </w:rPr>
        <w:t>gerarchie di potere</w:t>
      </w:r>
      <w:r w:rsidR="00996598" w:rsidRPr="00E06F05">
        <w:rPr>
          <w:sz w:val="26"/>
          <w:szCs w:val="26"/>
          <w:lang w:val="it-IT"/>
        </w:rPr>
        <w:t>, invito alla liberazione del corpo,</w:t>
      </w:r>
      <w:r w:rsidR="00A50A58" w:rsidRPr="00E06F05">
        <w:rPr>
          <w:sz w:val="26"/>
          <w:szCs w:val="26"/>
          <w:lang w:val="it-IT"/>
        </w:rPr>
        <w:t xml:space="preserve"> </w:t>
      </w:r>
      <w:r w:rsidR="00996598" w:rsidRPr="00E06F05">
        <w:rPr>
          <w:sz w:val="26"/>
          <w:szCs w:val="26"/>
          <w:lang w:val="it-IT"/>
        </w:rPr>
        <w:t xml:space="preserve">inno alla </w:t>
      </w:r>
      <w:r w:rsidR="00A50A58" w:rsidRPr="00E06F05">
        <w:rPr>
          <w:sz w:val="26"/>
          <w:szCs w:val="26"/>
          <w:lang w:val="it-IT"/>
        </w:rPr>
        <w:t xml:space="preserve">forza </w:t>
      </w:r>
      <w:r w:rsidR="00DB3C58" w:rsidRPr="00E06F05">
        <w:rPr>
          <w:sz w:val="26"/>
          <w:szCs w:val="26"/>
          <w:lang w:val="it-IT"/>
        </w:rPr>
        <w:t>incoercibile</w:t>
      </w:r>
      <w:r w:rsidR="00A50A58" w:rsidRPr="00E06F05">
        <w:rPr>
          <w:sz w:val="26"/>
          <w:szCs w:val="26"/>
          <w:lang w:val="it-IT"/>
        </w:rPr>
        <w:t xml:space="preserve"> della cultura popolare e della</w:t>
      </w:r>
      <w:r w:rsidR="00A50A58" w:rsidRPr="00873E41">
        <w:rPr>
          <w:sz w:val="26"/>
          <w:szCs w:val="26"/>
          <w:lang w:val="it-IT"/>
        </w:rPr>
        <w:t xml:space="preserve"> piazza in festa. </w:t>
      </w:r>
      <w:r w:rsidR="00996598">
        <w:rPr>
          <w:sz w:val="26"/>
          <w:szCs w:val="26"/>
          <w:lang w:val="it-IT"/>
        </w:rPr>
        <w:t xml:space="preserve">Il contesto storico in cui si </w:t>
      </w:r>
      <w:r w:rsidR="00FD0C9E">
        <w:rPr>
          <w:sz w:val="26"/>
          <w:szCs w:val="26"/>
          <w:lang w:val="it-IT"/>
        </w:rPr>
        <w:t>attua</w:t>
      </w:r>
      <w:r w:rsidR="00996598">
        <w:rPr>
          <w:sz w:val="26"/>
          <w:szCs w:val="26"/>
          <w:lang w:val="it-IT"/>
        </w:rPr>
        <w:t xml:space="preserve"> tale ricezione ne spiega le peculiari declinazioni piuttosto lontane dal contesto storico della nascita del libro</w:t>
      </w:r>
      <w:r w:rsidR="00DB3C58">
        <w:rPr>
          <w:sz w:val="26"/>
          <w:szCs w:val="26"/>
          <w:lang w:val="it-IT"/>
        </w:rPr>
        <w:t xml:space="preserve">, segnato, vale la pena di ricordarlo, dalle devastazioni del potere di Stalin e della </w:t>
      </w:r>
      <w:proofErr w:type="gramStart"/>
      <w:r w:rsidR="0052551D">
        <w:rPr>
          <w:sz w:val="26"/>
          <w:szCs w:val="26"/>
          <w:lang w:val="it-IT"/>
        </w:rPr>
        <w:t>s</w:t>
      </w:r>
      <w:r w:rsidR="00DB3C58">
        <w:rPr>
          <w:sz w:val="26"/>
          <w:szCs w:val="26"/>
          <w:lang w:val="it-IT"/>
        </w:rPr>
        <w:t xml:space="preserve">econda </w:t>
      </w:r>
      <w:r w:rsidR="0052551D">
        <w:rPr>
          <w:sz w:val="26"/>
          <w:szCs w:val="26"/>
          <w:lang w:val="it-IT"/>
        </w:rPr>
        <w:t>g</w:t>
      </w:r>
      <w:r w:rsidR="00DB3C58">
        <w:rPr>
          <w:sz w:val="26"/>
          <w:szCs w:val="26"/>
          <w:lang w:val="it-IT"/>
        </w:rPr>
        <w:t>uerra mondiale</w:t>
      </w:r>
      <w:proofErr w:type="gramEnd"/>
      <w:r w:rsidR="00DB3C58">
        <w:rPr>
          <w:rStyle w:val="Rimandonotaapidipagina"/>
          <w:sz w:val="26"/>
          <w:szCs w:val="26"/>
          <w:lang w:val="it-IT"/>
        </w:rPr>
        <w:footnoteReference w:id="25"/>
      </w:r>
      <w:r w:rsidR="00996598">
        <w:rPr>
          <w:sz w:val="26"/>
          <w:szCs w:val="26"/>
          <w:lang w:val="it-IT"/>
        </w:rPr>
        <w:t xml:space="preserve">. </w:t>
      </w:r>
    </w:p>
    <w:p w14:paraId="0EC01453" w14:textId="6F05B808" w:rsidR="003B4959" w:rsidRPr="00873E41" w:rsidRDefault="00896900" w:rsidP="00927A95">
      <w:pPr>
        <w:spacing w:after="0"/>
        <w:ind w:firstLine="567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Se </w:t>
      </w:r>
      <w:r w:rsidR="007F4CF1">
        <w:rPr>
          <w:sz w:val="26"/>
          <w:szCs w:val="26"/>
          <w:lang w:val="it-IT"/>
        </w:rPr>
        <w:t xml:space="preserve">da un lato </w:t>
      </w:r>
      <w:r>
        <w:rPr>
          <w:sz w:val="26"/>
          <w:szCs w:val="26"/>
          <w:lang w:val="it-IT"/>
        </w:rPr>
        <w:t xml:space="preserve">la postura teorica </w:t>
      </w:r>
      <w:proofErr w:type="spellStart"/>
      <w:r>
        <w:rPr>
          <w:sz w:val="26"/>
          <w:szCs w:val="26"/>
          <w:lang w:val="it-IT"/>
        </w:rPr>
        <w:t>bachtiniana</w:t>
      </w:r>
      <w:proofErr w:type="spellEnd"/>
      <w:r>
        <w:rPr>
          <w:sz w:val="26"/>
          <w:szCs w:val="26"/>
          <w:lang w:val="it-IT"/>
        </w:rPr>
        <w:t xml:space="preserve"> </w:t>
      </w:r>
      <w:r w:rsidR="007F4CF1">
        <w:rPr>
          <w:sz w:val="26"/>
          <w:szCs w:val="26"/>
          <w:lang w:val="it-IT"/>
        </w:rPr>
        <w:t xml:space="preserve">non solo </w:t>
      </w:r>
      <w:r>
        <w:rPr>
          <w:sz w:val="26"/>
          <w:szCs w:val="26"/>
          <w:lang w:val="it-IT"/>
        </w:rPr>
        <w:t xml:space="preserve">ammette, </w:t>
      </w:r>
      <w:r w:rsidR="00BA7E21">
        <w:rPr>
          <w:sz w:val="26"/>
          <w:szCs w:val="26"/>
          <w:lang w:val="it-IT"/>
        </w:rPr>
        <w:t>ma</w:t>
      </w:r>
      <w:r w:rsidR="007F4CF1">
        <w:rPr>
          <w:sz w:val="26"/>
          <w:szCs w:val="26"/>
          <w:lang w:val="it-IT"/>
        </w:rPr>
        <w:t xml:space="preserve"> anzi valorizza</w:t>
      </w:r>
      <w:r>
        <w:rPr>
          <w:sz w:val="26"/>
          <w:szCs w:val="26"/>
          <w:lang w:val="it-IT"/>
        </w:rPr>
        <w:t xml:space="preserve"> </w:t>
      </w:r>
      <w:r w:rsidR="007805FE">
        <w:rPr>
          <w:sz w:val="26"/>
          <w:szCs w:val="26"/>
          <w:lang w:val="it-IT"/>
        </w:rPr>
        <w:t xml:space="preserve">le </w:t>
      </w:r>
      <w:r>
        <w:rPr>
          <w:sz w:val="26"/>
          <w:szCs w:val="26"/>
          <w:lang w:val="it-IT"/>
        </w:rPr>
        <w:t xml:space="preserve">molteplici </w:t>
      </w:r>
      <w:r w:rsidR="00E90E21">
        <w:rPr>
          <w:sz w:val="26"/>
          <w:szCs w:val="26"/>
          <w:lang w:val="it-IT"/>
        </w:rPr>
        <w:t xml:space="preserve">e più </w:t>
      </w:r>
      <w:r w:rsidR="007805FE">
        <w:rPr>
          <w:sz w:val="26"/>
          <w:szCs w:val="26"/>
          <w:lang w:val="it-IT"/>
        </w:rPr>
        <w:t xml:space="preserve">eteroclite </w:t>
      </w:r>
      <w:r>
        <w:rPr>
          <w:sz w:val="26"/>
          <w:szCs w:val="26"/>
          <w:lang w:val="it-IT"/>
        </w:rPr>
        <w:t xml:space="preserve">interpretazioni che il «tempo grande» </w:t>
      </w:r>
      <w:r w:rsidR="00E90E21">
        <w:rPr>
          <w:sz w:val="26"/>
          <w:szCs w:val="26"/>
          <w:lang w:val="it-IT"/>
        </w:rPr>
        <w:t xml:space="preserve">consegna </w:t>
      </w:r>
      <w:r>
        <w:rPr>
          <w:sz w:val="26"/>
          <w:szCs w:val="26"/>
          <w:lang w:val="it-IT"/>
        </w:rPr>
        <w:t>al testo conferendo</w:t>
      </w:r>
      <w:r w:rsidR="009313B4">
        <w:rPr>
          <w:sz w:val="26"/>
          <w:szCs w:val="26"/>
          <w:lang w:val="it-IT"/>
        </w:rPr>
        <w:t>gli</w:t>
      </w:r>
      <w:r w:rsidR="007F4CF1">
        <w:rPr>
          <w:sz w:val="26"/>
          <w:szCs w:val="26"/>
          <w:lang w:val="it-IT"/>
        </w:rPr>
        <w:t xml:space="preserve"> inesausta</w:t>
      </w:r>
      <w:r>
        <w:rPr>
          <w:sz w:val="26"/>
          <w:szCs w:val="26"/>
          <w:lang w:val="it-IT"/>
        </w:rPr>
        <w:t xml:space="preserve"> vitalità, </w:t>
      </w:r>
      <w:r w:rsidR="007F4CF1">
        <w:rPr>
          <w:sz w:val="26"/>
          <w:szCs w:val="26"/>
          <w:lang w:val="it-IT"/>
        </w:rPr>
        <w:t xml:space="preserve">resta dall’altro </w:t>
      </w:r>
      <w:r w:rsidR="00115563">
        <w:rPr>
          <w:sz w:val="26"/>
          <w:szCs w:val="26"/>
          <w:lang w:val="it-IT"/>
        </w:rPr>
        <w:t>necessario</w:t>
      </w:r>
      <w:r w:rsidR="007F4CF1">
        <w:rPr>
          <w:sz w:val="26"/>
          <w:szCs w:val="26"/>
          <w:lang w:val="it-IT"/>
        </w:rPr>
        <w:t xml:space="preserve"> </w:t>
      </w:r>
      <w:r w:rsidR="00FD0C9E">
        <w:rPr>
          <w:sz w:val="26"/>
          <w:szCs w:val="26"/>
          <w:lang w:val="it-IT"/>
        </w:rPr>
        <w:t xml:space="preserve">guardare al </w:t>
      </w:r>
      <w:r w:rsidR="00FD0C9E">
        <w:rPr>
          <w:i/>
          <w:sz w:val="26"/>
          <w:szCs w:val="26"/>
          <w:lang w:val="it-IT"/>
        </w:rPr>
        <w:t xml:space="preserve">Rabelais </w:t>
      </w:r>
      <w:r w:rsidR="00FD0C9E">
        <w:rPr>
          <w:sz w:val="26"/>
          <w:szCs w:val="26"/>
          <w:lang w:val="it-IT"/>
        </w:rPr>
        <w:t xml:space="preserve">con occhio storicistico </w:t>
      </w:r>
      <w:r w:rsidR="00A669A8">
        <w:rPr>
          <w:sz w:val="26"/>
          <w:szCs w:val="26"/>
          <w:lang w:val="it-IT"/>
        </w:rPr>
        <w:t>e in considerazione</w:t>
      </w:r>
      <w:r w:rsidR="00FD0C9E">
        <w:rPr>
          <w:sz w:val="26"/>
          <w:szCs w:val="26"/>
          <w:lang w:val="it-IT"/>
        </w:rPr>
        <w:t xml:space="preserve"> dei nuovi documenti che </w:t>
      </w:r>
      <w:r w:rsidR="00A669A8">
        <w:rPr>
          <w:sz w:val="26"/>
          <w:szCs w:val="26"/>
          <w:lang w:val="it-IT"/>
        </w:rPr>
        <w:t xml:space="preserve">gettano luce su molte delle fonti finora </w:t>
      </w:r>
      <w:r w:rsidR="007F4CF1">
        <w:rPr>
          <w:sz w:val="26"/>
          <w:szCs w:val="26"/>
          <w:lang w:val="it-IT"/>
        </w:rPr>
        <w:t>ignorate</w:t>
      </w:r>
      <w:r w:rsidR="00A669A8">
        <w:rPr>
          <w:sz w:val="26"/>
          <w:szCs w:val="26"/>
          <w:lang w:val="it-IT"/>
        </w:rPr>
        <w:t xml:space="preserve">. Tra queste ricordiamo </w:t>
      </w:r>
      <w:r w:rsidR="007F4CF1">
        <w:rPr>
          <w:sz w:val="26"/>
          <w:szCs w:val="26"/>
          <w:lang w:val="it-IT"/>
        </w:rPr>
        <w:t xml:space="preserve">con i commentatori </w:t>
      </w:r>
      <w:r w:rsidR="00A669A8">
        <w:rPr>
          <w:sz w:val="26"/>
          <w:szCs w:val="26"/>
          <w:lang w:val="it-IT"/>
        </w:rPr>
        <w:t xml:space="preserve">i lavori della scuola </w:t>
      </w:r>
      <w:proofErr w:type="spellStart"/>
      <w:r w:rsidR="00A669A8">
        <w:rPr>
          <w:sz w:val="26"/>
          <w:szCs w:val="26"/>
          <w:lang w:val="it-IT"/>
        </w:rPr>
        <w:t>vossleriana</w:t>
      </w:r>
      <w:proofErr w:type="spellEnd"/>
      <w:r w:rsidR="009313B4">
        <w:rPr>
          <w:sz w:val="26"/>
          <w:szCs w:val="26"/>
          <w:lang w:val="it-IT"/>
        </w:rPr>
        <w:t xml:space="preserve"> (</w:t>
      </w:r>
      <w:proofErr w:type="spellStart"/>
      <w:r w:rsidR="009313B4">
        <w:rPr>
          <w:sz w:val="26"/>
          <w:szCs w:val="26"/>
          <w:lang w:val="it-IT"/>
        </w:rPr>
        <w:t>Vossler</w:t>
      </w:r>
      <w:proofErr w:type="spellEnd"/>
      <w:r w:rsidR="009313B4">
        <w:rPr>
          <w:sz w:val="26"/>
          <w:szCs w:val="26"/>
          <w:lang w:val="it-IT"/>
        </w:rPr>
        <w:t xml:space="preserve"> 1921)</w:t>
      </w:r>
      <w:r w:rsidR="00A669A8">
        <w:rPr>
          <w:sz w:val="26"/>
          <w:szCs w:val="26"/>
          <w:lang w:val="it-IT"/>
        </w:rPr>
        <w:t xml:space="preserve">, di Leo Spitzer </w:t>
      </w:r>
      <w:r w:rsidR="00465C74">
        <w:rPr>
          <w:sz w:val="26"/>
          <w:szCs w:val="26"/>
          <w:lang w:val="it-IT"/>
        </w:rPr>
        <w:t>(1910,</w:t>
      </w:r>
      <w:r w:rsidR="009313B4">
        <w:rPr>
          <w:sz w:val="26"/>
          <w:szCs w:val="26"/>
          <w:lang w:val="it-IT"/>
        </w:rPr>
        <w:t xml:space="preserve"> 1931) </w:t>
      </w:r>
      <w:r w:rsidR="00A669A8">
        <w:rPr>
          <w:sz w:val="26"/>
          <w:szCs w:val="26"/>
          <w:lang w:val="it-IT"/>
        </w:rPr>
        <w:t xml:space="preserve">e di Ernst </w:t>
      </w:r>
      <w:proofErr w:type="spellStart"/>
      <w:r w:rsidR="00A669A8">
        <w:rPr>
          <w:sz w:val="26"/>
          <w:szCs w:val="26"/>
          <w:lang w:val="it-IT"/>
        </w:rPr>
        <w:t>Cassirer</w:t>
      </w:r>
      <w:proofErr w:type="spellEnd"/>
      <w:r w:rsidR="00A669A8">
        <w:rPr>
          <w:sz w:val="26"/>
          <w:szCs w:val="26"/>
          <w:lang w:val="it-IT"/>
        </w:rPr>
        <w:t xml:space="preserve"> </w:t>
      </w:r>
      <w:r w:rsidR="00465C74">
        <w:rPr>
          <w:sz w:val="26"/>
          <w:szCs w:val="26"/>
          <w:lang w:val="it-IT"/>
        </w:rPr>
        <w:t>(1925,</w:t>
      </w:r>
      <w:r w:rsidR="000478AD">
        <w:rPr>
          <w:sz w:val="26"/>
          <w:szCs w:val="26"/>
          <w:lang w:val="it-IT"/>
        </w:rPr>
        <w:t xml:space="preserve"> 1927) </w:t>
      </w:r>
      <w:r w:rsidR="00A669A8">
        <w:rPr>
          <w:sz w:val="26"/>
          <w:szCs w:val="26"/>
          <w:lang w:val="it-IT"/>
        </w:rPr>
        <w:t xml:space="preserve">che Bachtin legge </w:t>
      </w:r>
      <w:r w:rsidR="007F4CF1">
        <w:rPr>
          <w:sz w:val="26"/>
          <w:szCs w:val="26"/>
          <w:lang w:val="it-IT"/>
        </w:rPr>
        <w:t xml:space="preserve">facendo attenzione a dissimularle quanto possibile trattandosi (soprattutto </w:t>
      </w:r>
      <w:proofErr w:type="spellStart"/>
      <w:r w:rsidR="007F4CF1">
        <w:rPr>
          <w:sz w:val="26"/>
          <w:szCs w:val="26"/>
          <w:lang w:val="it-IT"/>
        </w:rPr>
        <w:t>Cassirer</w:t>
      </w:r>
      <w:proofErr w:type="spellEnd"/>
      <w:r w:rsidR="007F4CF1">
        <w:rPr>
          <w:sz w:val="26"/>
          <w:szCs w:val="26"/>
          <w:lang w:val="it-IT"/>
        </w:rPr>
        <w:t>) di nomi non graditi alla cultura sovietica ufficiale</w:t>
      </w:r>
      <w:r w:rsidR="00FD0C9E">
        <w:rPr>
          <w:sz w:val="26"/>
          <w:szCs w:val="26"/>
          <w:lang w:val="it-IT"/>
        </w:rPr>
        <w:t xml:space="preserve"> </w:t>
      </w:r>
      <w:r w:rsidR="007F4CF1">
        <w:rPr>
          <w:sz w:val="26"/>
          <w:szCs w:val="26"/>
          <w:lang w:val="it-IT"/>
        </w:rPr>
        <w:t xml:space="preserve">ed essendo il nostro oltremodo scottato da quattro anni di esilio </w:t>
      </w:r>
      <w:r w:rsidR="009313B4">
        <w:rPr>
          <w:sz w:val="26"/>
          <w:szCs w:val="26"/>
          <w:lang w:val="it-IT"/>
        </w:rPr>
        <w:t>guadagnati</w:t>
      </w:r>
      <w:r w:rsidR="007F4CF1">
        <w:rPr>
          <w:sz w:val="26"/>
          <w:szCs w:val="26"/>
          <w:lang w:val="it-IT"/>
        </w:rPr>
        <w:t xml:space="preserve"> per </w:t>
      </w:r>
      <w:r w:rsidR="009313B4">
        <w:rPr>
          <w:sz w:val="26"/>
          <w:szCs w:val="26"/>
          <w:lang w:val="it-IT"/>
        </w:rPr>
        <w:t>inammissibili</w:t>
      </w:r>
      <w:r w:rsidR="007F4CF1">
        <w:rPr>
          <w:sz w:val="26"/>
          <w:szCs w:val="26"/>
          <w:lang w:val="it-IT"/>
        </w:rPr>
        <w:t xml:space="preserve"> frequentazioni intellettuali</w:t>
      </w:r>
      <w:r w:rsidR="009313B4">
        <w:rPr>
          <w:sz w:val="26"/>
          <w:szCs w:val="26"/>
          <w:lang w:val="it-IT"/>
        </w:rPr>
        <w:t>.</w:t>
      </w:r>
      <w:r w:rsidR="00CE4458">
        <w:rPr>
          <w:sz w:val="26"/>
          <w:szCs w:val="26"/>
          <w:lang w:val="it-IT"/>
        </w:rPr>
        <w:t xml:space="preserve"> </w:t>
      </w:r>
    </w:p>
    <w:p w14:paraId="79D86D52" w14:textId="77777777" w:rsidR="00A3248E" w:rsidRDefault="000478AD" w:rsidP="00465C74">
      <w:pPr>
        <w:spacing w:after="0"/>
        <w:ind w:firstLine="567"/>
        <w:jc w:val="both"/>
        <w:rPr>
          <w:rStyle w:val="Titolo1Carattere"/>
          <w:rFonts w:eastAsia="TimesNewRomanPSMT"/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La conoscenza di queste fonti</w:t>
      </w:r>
      <w:r w:rsidR="007805FE">
        <w:rPr>
          <w:rStyle w:val="Rimandonotaapidipagina"/>
          <w:sz w:val="26"/>
          <w:szCs w:val="26"/>
          <w:lang w:val="it-IT"/>
        </w:rPr>
        <w:footnoteReference w:id="26"/>
      </w:r>
      <w:r>
        <w:rPr>
          <w:sz w:val="26"/>
          <w:szCs w:val="26"/>
          <w:lang w:val="it-IT"/>
        </w:rPr>
        <w:t xml:space="preserve"> </w:t>
      </w:r>
      <w:r w:rsidR="008813F7">
        <w:rPr>
          <w:sz w:val="26"/>
          <w:szCs w:val="26"/>
          <w:lang w:val="it-IT"/>
        </w:rPr>
        <w:t>con</w:t>
      </w:r>
      <w:r>
        <w:rPr>
          <w:sz w:val="26"/>
          <w:szCs w:val="26"/>
          <w:lang w:val="it-IT"/>
        </w:rPr>
        <w:t xml:space="preserve"> la consapevolezza della loro </w:t>
      </w:r>
      <w:r w:rsidR="008813F7">
        <w:rPr>
          <w:sz w:val="26"/>
          <w:szCs w:val="26"/>
          <w:lang w:val="it-IT"/>
        </w:rPr>
        <w:t>altezza cronologica</w:t>
      </w:r>
      <w:r>
        <w:rPr>
          <w:sz w:val="26"/>
          <w:szCs w:val="26"/>
          <w:lang w:val="it-IT"/>
        </w:rPr>
        <w:t xml:space="preserve"> ci aiuta</w:t>
      </w:r>
      <w:r w:rsidR="008813F7">
        <w:rPr>
          <w:sz w:val="26"/>
          <w:szCs w:val="26"/>
          <w:lang w:val="it-IT"/>
        </w:rPr>
        <w:t>no</w:t>
      </w:r>
      <w:r>
        <w:rPr>
          <w:sz w:val="26"/>
          <w:szCs w:val="26"/>
          <w:lang w:val="it-IT"/>
        </w:rPr>
        <w:t xml:space="preserve"> così a mettere meglio a fuoco </w:t>
      </w:r>
      <w:r w:rsidR="008813F7">
        <w:rPr>
          <w:sz w:val="26"/>
          <w:szCs w:val="26"/>
          <w:lang w:val="it-IT"/>
        </w:rPr>
        <w:t>la teoria del comico</w:t>
      </w:r>
      <w:r>
        <w:rPr>
          <w:sz w:val="26"/>
          <w:szCs w:val="26"/>
          <w:lang w:val="it-IT"/>
        </w:rPr>
        <w:t xml:space="preserve"> </w:t>
      </w:r>
      <w:r w:rsidR="008813F7">
        <w:rPr>
          <w:sz w:val="26"/>
          <w:szCs w:val="26"/>
          <w:lang w:val="it-IT"/>
        </w:rPr>
        <w:t>dispiegata nella</w:t>
      </w:r>
      <w:r>
        <w:rPr>
          <w:sz w:val="26"/>
          <w:szCs w:val="26"/>
          <w:lang w:val="it-IT"/>
        </w:rPr>
        <w:t xml:space="preserve"> monografia </w:t>
      </w:r>
      <w:proofErr w:type="spellStart"/>
      <w:r>
        <w:rPr>
          <w:sz w:val="26"/>
          <w:szCs w:val="26"/>
          <w:lang w:val="it-IT"/>
        </w:rPr>
        <w:t>bachtiniana</w:t>
      </w:r>
      <w:proofErr w:type="spellEnd"/>
      <w:r>
        <w:rPr>
          <w:sz w:val="26"/>
          <w:szCs w:val="26"/>
          <w:lang w:val="it-IT"/>
        </w:rPr>
        <w:t xml:space="preserve"> su Rabelais</w:t>
      </w:r>
      <w:r w:rsidR="008813F7">
        <w:rPr>
          <w:sz w:val="26"/>
          <w:szCs w:val="26"/>
          <w:lang w:val="it-IT"/>
        </w:rPr>
        <w:t xml:space="preserve"> e precisano meglio quelle ’somiglianze di famiglia’ che la avvicinano ad altri contributi</w:t>
      </w:r>
      <w:r>
        <w:rPr>
          <w:sz w:val="26"/>
          <w:szCs w:val="26"/>
          <w:lang w:val="it-IT"/>
        </w:rPr>
        <w:t xml:space="preserve"> </w:t>
      </w:r>
      <w:r w:rsidR="008813F7">
        <w:rPr>
          <w:sz w:val="26"/>
          <w:szCs w:val="26"/>
          <w:lang w:val="it-IT"/>
        </w:rPr>
        <w:t>del tempo, e in particolare</w:t>
      </w:r>
      <w:r>
        <w:rPr>
          <w:sz w:val="26"/>
          <w:szCs w:val="26"/>
          <w:lang w:val="it-IT"/>
        </w:rPr>
        <w:t xml:space="preserve"> </w:t>
      </w:r>
      <w:r w:rsidR="008813F7">
        <w:rPr>
          <w:sz w:val="26"/>
          <w:szCs w:val="26"/>
          <w:lang w:val="it-IT"/>
        </w:rPr>
        <w:t>a quelli del</w:t>
      </w:r>
      <w:r w:rsidR="008813F7" w:rsidRPr="00F54728">
        <w:rPr>
          <w:rStyle w:val="Titolo1Carattere"/>
          <w:rFonts w:eastAsia="TimesNewRomanPSMT"/>
          <w:sz w:val="26"/>
          <w:szCs w:val="26"/>
          <w:lang w:val="it-IT"/>
        </w:rPr>
        <w:t xml:space="preserve"> grande coetaneo tedesco</w:t>
      </w:r>
      <w:r w:rsidR="008813F7">
        <w:rPr>
          <w:rStyle w:val="Titolo1Carattere"/>
          <w:rFonts w:eastAsia="TimesNewRomanPSMT"/>
          <w:sz w:val="26"/>
          <w:szCs w:val="26"/>
          <w:lang w:val="it-IT"/>
        </w:rPr>
        <w:t xml:space="preserve"> di cui sopra dicevamo, </w:t>
      </w:r>
      <w:r w:rsidR="008813F7" w:rsidRPr="00F54728">
        <w:rPr>
          <w:rStyle w:val="Titolo1Carattere"/>
          <w:rFonts w:eastAsia="TimesNewRomanPSMT"/>
          <w:sz w:val="26"/>
          <w:szCs w:val="26"/>
          <w:lang w:val="it-IT"/>
        </w:rPr>
        <w:t xml:space="preserve">anch’egli, fra l’altro, dall’esilio </w:t>
      </w:r>
      <w:r w:rsidR="00C928AB">
        <w:rPr>
          <w:rStyle w:val="Titolo1Carattere"/>
          <w:rFonts w:eastAsia="TimesNewRomanPSMT"/>
          <w:sz w:val="26"/>
          <w:szCs w:val="26"/>
          <w:lang w:val="it-IT"/>
        </w:rPr>
        <w:t>intento a percorrere</w:t>
      </w:r>
      <w:r w:rsidR="008813F7" w:rsidRPr="00F54728">
        <w:rPr>
          <w:rStyle w:val="Titolo1Carattere"/>
          <w:rFonts w:eastAsia="TimesNewRomanPSMT"/>
          <w:sz w:val="26"/>
          <w:szCs w:val="26"/>
          <w:lang w:val="it-IT"/>
        </w:rPr>
        <w:t xml:space="preserve"> secoli e secoli di letteratura</w:t>
      </w:r>
      <w:r w:rsidR="00C928AB">
        <w:rPr>
          <w:rStyle w:val="Titolo1Carattere"/>
          <w:rFonts w:eastAsia="TimesNewRomanPSMT"/>
          <w:sz w:val="26"/>
          <w:szCs w:val="26"/>
          <w:lang w:val="it-IT"/>
        </w:rPr>
        <w:t>,</w:t>
      </w:r>
      <w:r w:rsidR="008813F7" w:rsidRPr="00F54728">
        <w:rPr>
          <w:rStyle w:val="Titolo1Carattere"/>
          <w:rFonts w:eastAsia="TimesNewRomanPSMT"/>
          <w:sz w:val="26"/>
          <w:szCs w:val="26"/>
          <w:lang w:val="it-IT"/>
        </w:rPr>
        <w:t xml:space="preserve"> dall’epos al romanzo</w:t>
      </w:r>
      <w:r w:rsidR="00C928AB">
        <w:rPr>
          <w:rStyle w:val="Titolo1Carattere"/>
          <w:rFonts w:eastAsia="TimesNewRomanPSMT"/>
          <w:sz w:val="26"/>
          <w:szCs w:val="26"/>
          <w:lang w:val="it-IT"/>
        </w:rPr>
        <w:t>, non senza fermarsi a descrivere</w:t>
      </w:r>
      <w:r w:rsidR="008813F7">
        <w:rPr>
          <w:rStyle w:val="Titolo1Carattere"/>
          <w:rFonts w:eastAsia="TimesNewRomanPSMT"/>
          <w:sz w:val="26"/>
          <w:szCs w:val="26"/>
          <w:lang w:val="it-IT"/>
        </w:rPr>
        <w:t xml:space="preserve"> «il mondo nella bocca di </w:t>
      </w:r>
      <w:proofErr w:type="spellStart"/>
      <w:r w:rsidR="008813F7">
        <w:rPr>
          <w:rStyle w:val="Titolo1Carattere"/>
          <w:rFonts w:eastAsia="TimesNewRomanPSMT"/>
          <w:sz w:val="26"/>
          <w:szCs w:val="26"/>
          <w:lang w:val="it-IT"/>
        </w:rPr>
        <w:t>Pantagruele</w:t>
      </w:r>
      <w:proofErr w:type="spellEnd"/>
      <w:r w:rsidR="008813F7">
        <w:rPr>
          <w:rStyle w:val="Titolo1Carattere"/>
          <w:rFonts w:eastAsia="TimesNewRomanPSMT"/>
          <w:sz w:val="26"/>
          <w:szCs w:val="26"/>
          <w:lang w:val="it-IT"/>
        </w:rPr>
        <w:t>».</w:t>
      </w:r>
    </w:p>
    <w:p w14:paraId="7EE6D354" w14:textId="77777777" w:rsidR="00E83994" w:rsidRDefault="00E83994" w:rsidP="00CF4B9E">
      <w:pPr>
        <w:pStyle w:val="Corpoabout"/>
        <w:tabs>
          <w:tab w:val="left" w:pos="7938"/>
          <w:tab w:val="left" w:pos="8080"/>
        </w:tabs>
        <w:rPr>
          <w:szCs w:val="26"/>
          <w:lang w:val="it-IT"/>
        </w:rPr>
      </w:pPr>
    </w:p>
    <w:p w14:paraId="7846371F" w14:textId="77777777" w:rsidR="00E358A8" w:rsidRPr="004B220C" w:rsidRDefault="00E358A8" w:rsidP="00CF4B9E">
      <w:pPr>
        <w:pStyle w:val="Corpoabout"/>
        <w:tabs>
          <w:tab w:val="left" w:pos="7938"/>
          <w:tab w:val="left" w:pos="8080"/>
        </w:tabs>
        <w:rPr>
          <w:szCs w:val="26"/>
          <w:lang w:val="it-IT"/>
        </w:rPr>
      </w:pPr>
    </w:p>
    <w:p w14:paraId="38BD98F9" w14:textId="77777777" w:rsidR="00E83994" w:rsidRPr="00E83994" w:rsidRDefault="00E83994" w:rsidP="00CF4B9E">
      <w:pPr>
        <w:pStyle w:val="Corpoabout"/>
        <w:tabs>
          <w:tab w:val="left" w:pos="7938"/>
          <w:tab w:val="left" w:pos="8080"/>
        </w:tabs>
        <w:ind w:firstLine="708"/>
        <w:rPr>
          <w:szCs w:val="26"/>
          <w:lang w:val="it-IT"/>
        </w:rPr>
      </w:pPr>
    </w:p>
    <w:p w14:paraId="5CA253E9" w14:textId="77777777" w:rsidR="00EC0D0D" w:rsidRPr="003D11F7" w:rsidRDefault="00EC0D0D" w:rsidP="00841189">
      <w:pPr>
        <w:pStyle w:val="Titolo2Info-coda"/>
        <w:tabs>
          <w:tab w:val="left" w:pos="7938"/>
          <w:tab w:val="left" w:pos="8080"/>
        </w:tabs>
        <w:rPr>
          <w:lang w:val="de-DE"/>
        </w:rPr>
      </w:pPr>
      <w:r w:rsidRPr="00CF2807">
        <w:rPr>
          <w:lang w:val="de-DE"/>
        </w:rPr>
        <w:br w:type="page"/>
      </w:r>
      <w:proofErr w:type="spellStart"/>
      <w:r w:rsidRPr="003D11F7">
        <w:rPr>
          <w:lang w:val="de-DE"/>
        </w:rPr>
        <w:t>Bibliografia</w:t>
      </w:r>
      <w:proofErr w:type="spellEnd"/>
    </w:p>
    <w:p w14:paraId="45C4CEE6" w14:textId="1A380E28" w:rsidR="003D11F7" w:rsidRPr="003D11F7" w:rsidRDefault="003D11F7" w:rsidP="003D11F7">
      <w:pPr>
        <w:pStyle w:val="Grigliatab21"/>
        <w:tabs>
          <w:tab w:val="left" w:pos="7938"/>
          <w:tab w:val="left" w:pos="8080"/>
        </w:tabs>
        <w:spacing w:after="120"/>
        <w:rPr>
          <w:szCs w:val="26"/>
          <w:lang w:val="it-IT"/>
        </w:rPr>
      </w:pPr>
      <w:r w:rsidRPr="003D11F7">
        <w:rPr>
          <w:szCs w:val="26"/>
          <w:lang w:val="de-DE"/>
        </w:rPr>
        <w:t xml:space="preserve">Auerbach, Erich, </w:t>
      </w:r>
      <w:r w:rsidRPr="003D11F7">
        <w:rPr>
          <w:i/>
          <w:szCs w:val="26"/>
          <w:lang w:val="de-DE"/>
        </w:rPr>
        <w:t xml:space="preserve">Mimesis. </w:t>
      </w:r>
      <w:proofErr w:type="spellStart"/>
      <w:r w:rsidRPr="003D11F7">
        <w:rPr>
          <w:i/>
          <w:szCs w:val="26"/>
          <w:lang w:val="de-DE"/>
        </w:rPr>
        <w:t>Dargesttellte</w:t>
      </w:r>
      <w:proofErr w:type="spellEnd"/>
      <w:r w:rsidRPr="003D11F7">
        <w:rPr>
          <w:i/>
          <w:szCs w:val="26"/>
          <w:lang w:val="de-DE"/>
        </w:rPr>
        <w:t xml:space="preserve"> </w:t>
      </w:r>
      <w:proofErr w:type="spellStart"/>
      <w:r w:rsidRPr="003D11F7">
        <w:rPr>
          <w:i/>
          <w:szCs w:val="26"/>
          <w:lang w:val="de-DE"/>
        </w:rPr>
        <w:t>Wirchlickeit</w:t>
      </w:r>
      <w:proofErr w:type="spellEnd"/>
      <w:r w:rsidRPr="003D11F7">
        <w:rPr>
          <w:i/>
          <w:szCs w:val="26"/>
          <w:lang w:val="de-DE"/>
        </w:rPr>
        <w:t xml:space="preserve"> in der </w:t>
      </w:r>
      <w:proofErr w:type="spellStart"/>
      <w:r w:rsidRPr="003D11F7">
        <w:rPr>
          <w:i/>
          <w:szCs w:val="26"/>
          <w:lang w:val="de-DE"/>
        </w:rPr>
        <w:t>abendländdischen</w:t>
      </w:r>
      <w:proofErr w:type="spellEnd"/>
      <w:r w:rsidRPr="003D11F7">
        <w:rPr>
          <w:i/>
          <w:szCs w:val="26"/>
          <w:lang w:val="de-DE"/>
        </w:rPr>
        <w:t xml:space="preserve"> Literatur</w:t>
      </w:r>
      <w:r w:rsidRPr="003D11F7">
        <w:rPr>
          <w:szCs w:val="26"/>
          <w:lang w:val="de-DE"/>
        </w:rPr>
        <w:t>, Bern, A. Francke, 1946</w:t>
      </w:r>
      <w:r>
        <w:rPr>
          <w:szCs w:val="26"/>
          <w:lang w:val="de-DE"/>
        </w:rPr>
        <w:t>; t</w:t>
      </w:r>
      <w:r w:rsidRPr="003D11F7">
        <w:rPr>
          <w:szCs w:val="26"/>
          <w:lang w:val="de-DE"/>
        </w:rPr>
        <w:t xml:space="preserve">rad. it., </w:t>
      </w:r>
      <w:r w:rsidRPr="003D11F7">
        <w:rPr>
          <w:i/>
          <w:szCs w:val="26"/>
          <w:lang w:val="de-DE"/>
        </w:rPr>
        <w:t xml:space="preserve">Mimesis. </w:t>
      </w:r>
      <w:r w:rsidRPr="00841189">
        <w:rPr>
          <w:i/>
          <w:szCs w:val="26"/>
          <w:lang w:val="it-IT"/>
        </w:rPr>
        <w:t xml:space="preserve">Il realismo </w:t>
      </w:r>
      <w:proofErr w:type="spellStart"/>
      <w:r w:rsidRPr="00841189">
        <w:rPr>
          <w:i/>
          <w:szCs w:val="26"/>
          <w:lang w:val="it-IT"/>
        </w:rPr>
        <w:t>nellla</w:t>
      </w:r>
      <w:proofErr w:type="spellEnd"/>
      <w:r w:rsidRPr="00841189">
        <w:rPr>
          <w:i/>
          <w:szCs w:val="26"/>
          <w:lang w:val="it-IT"/>
        </w:rPr>
        <w:t xml:space="preserve"> letteratura occidentale</w:t>
      </w:r>
      <w:r w:rsidRPr="00841189">
        <w:rPr>
          <w:szCs w:val="26"/>
          <w:lang w:val="it-IT"/>
        </w:rPr>
        <w:t xml:space="preserve">, </w:t>
      </w:r>
      <w:r>
        <w:rPr>
          <w:szCs w:val="26"/>
          <w:lang w:val="it-IT"/>
        </w:rPr>
        <w:t>Ed.</w:t>
      </w:r>
      <w:r w:rsidRPr="00841189">
        <w:rPr>
          <w:szCs w:val="26"/>
          <w:lang w:val="it-IT"/>
        </w:rPr>
        <w:t xml:space="preserve"> A. Roncaglia</w:t>
      </w:r>
      <w:proofErr w:type="gramStart"/>
      <w:r w:rsidRPr="00841189">
        <w:rPr>
          <w:szCs w:val="26"/>
          <w:lang w:val="it-IT"/>
        </w:rPr>
        <w:t>, ,</w:t>
      </w:r>
      <w:proofErr w:type="gramEnd"/>
      <w:r w:rsidRPr="00841189">
        <w:rPr>
          <w:szCs w:val="26"/>
          <w:lang w:val="it-IT"/>
        </w:rPr>
        <w:t xml:space="preserve"> Torino, Einaudi, 1956</w:t>
      </w:r>
      <w:r>
        <w:rPr>
          <w:szCs w:val="26"/>
          <w:lang w:val="it-IT"/>
        </w:rPr>
        <w:t xml:space="preserve">, </w:t>
      </w:r>
      <w:r w:rsidRPr="00841189">
        <w:rPr>
          <w:szCs w:val="26"/>
          <w:lang w:val="it-IT"/>
        </w:rPr>
        <w:t>2 voll.</w:t>
      </w:r>
    </w:p>
    <w:p w14:paraId="554F3859" w14:textId="27896F33" w:rsidR="007E19CD" w:rsidRPr="00841189" w:rsidRDefault="007E19CD" w:rsidP="003D11F7">
      <w:pPr>
        <w:pStyle w:val="Grigliatab21"/>
        <w:tabs>
          <w:tab w:val="left" w:pos="7938"/>
          <w:tab w:val="left" w:pos="8080"/>
        </w:tabs>
        <w:rPr>
          <w:szCs w:val="26"/>
          <w:lang w:val="it-IT"/>
        </w:rPr>
      </w:pPr>
      <w:proofErr w:type="spellStart"/>
      <w:r w:rsidRPr="00841189">
        <w:rPr>
          <w:szCs w:val="26"/>
          <w:lang w:val="it-IT"/>
        </w:rPr>
        <w:t>Bachtin</w:t>
      </w:r>
      <w:proofErr w:type="spellEnd"/>
      <w:r w:rsidRPr="00841189">
        <w:rPr>
          <w:szCs w:val="26"/>
          <w:lang w:val="it-IT"/>
        </w:rPr>
        <w:t xml:space="preserve">, Michail </w:t>
      </w:r>
      <w:proofErr w:type="spellStart"/>
      <w:r w:rsidRPr="00841189">
        <w:rPr>
          <w:szCs w:val="26"/>
          <w:lang w:val="it-IT"/>
        </w:rPr>
        <w:t>Michajlovič</w:t>
      </w:r>
      <w:proofErr w:type="spellEnd"/>
      <w:r w:rsidRPr="00841189">
        <w:rPr>
          <w:szCs w:val="26"/>
          <w:lang w:val="it-IT"/>
        </w:rPr>
        <w:t xml:space="preserve">, </w:t>
      </w:r>
      <w:proofErr w:type="spellStart"/>
      <w:r w:rsidRPr="00841189">
        <w:rPr>
          <w:rStyle w:val="Titolo1Carattere"/>
          <w:rFonts w:eastAsia="TimesNewRomanPSMT"/>
          <w:i/>
          <w:sz w:val="26"/>
          <w:szCs w:val="26"/>
          <w:lang w:val="it-IT"/>
        </w:rPr>
        <w:t>Problemy</w:t>
      </w:r>
      <w:proofErr w:type="spellEnd"/>
      <w:r w:rsidRPr="00841189">
        <w:rPr>
          <w:rStyle w:val="Titolo1Carattere"/>
          <w:rFonts w:eastAsia="TimesNewRomanPSMT"/>
          <w:i/>
          <w:sz w:val="26"/>
          <w:szCs w:val="26"/>
          <w:lang w:val="it-IT"/>
        </w:rPr>
        <w:t xml:space="preserve"> </w:t>
      </w:r>
      <w:proofErr w:type="spellStart"/>
      <w:r w:rsidRPr="00841189">
        <w:rPr>
          <w:rStyle w:val="Titolo1Carattere"/>
          <w:rFonts w:eastAsia="TimesNewRomanPSMT"/>
          <w:i/>
          <w:sz w:val="26"/>
          <w:szCs w:val="26"/>
          <w:lang w:val="it-IT"/>
        </w:rPr>
        <w:t>tvorčestva</w:t>
      </w:r>
      <w:proofErr w:type="spellEnd"/>
      <w:r w:rsidRPr="00841189">
        <w:rPr>
          <w:rStyle w:val="Titolo1Carattere"/>
          <w:rFonts w:eastAsia="TimesNewRomanPSMT"/>
          <w:i/>
          <w:sz w:val="26"/>
          <w:szCs w:val="26"/>
          <w:lang w:val="it-IT"/>
        </w:rPr>
        <w:t xml:space="preserve"> </w:t>
      </w:r>
      <w:proofErr w:type="spellStart"/>
      <w:r w:rsidRPr="00841189">
        <w:rPr>
          <w:rStyle w:val="Titolo1Carattere"/>
          <w:rFonts w:eastAsia="TimesNewRomanPSMT"/>
          <w:i/>
          <w:sz w:val="26"/>
          <w:szCs w:val="26"/>
          <w:lang w:val="it-IT"/>
        </w:rPr>
        <w:t>Dostoevskogo</w:t>
      </w:r>
      <w:proofErr w:type="spellEnd"/>
      <w:r w:rsidRPr="00841189">
        <w:rPr>
          <w:rStyle w:val="Titolo1Carattere"/>
          <w:rFonts w:eastAsia="TimesNewRomanPSMT"/>
          <w:sz w:val="26"/>
          <w:szCs w:val="26"/>
          <w:lang w:val="it-IT"/>
        </w:rPr>
        <w:t>,</w:t>
      </w:r>
      <w:r w:rsidRPr="00841189">
        <w:rPr>
          <w:rStyle w:val="Titolo1Carattere"/>
          <w:rFonts w:eastAsia="TimesNewRomanPSMT"/>
          <w:i/>
          <w:sz w:val="26"/>
          <w:szCs w:val="26"/>
          <w:lang w:val="it-IT"/>
        </w:rPr>
        <w:t xml:space="preserve"> </w:t>
      </w:r>
      <w:proofErr w:type="spellStart"/>
      <w:r w:rsidRPr="00841189">
        <w:rPr>
          <w:rStyle w:val="Titolo1Carattere"/>
          <w:rFonts w:eastAsia="TimesNewRomanPSMT"/>
          <w:sz w:val="26"/>
          <w:szCs w:val="26"/>
          <w:lang w:val="it-IT"/>
        </w:rPr>
        <w:t>Leningrad</w:t>
      </w:r>
      <w:proofErr w:type="spellEnd"/>
      <w:r w:rsidRPr="00841189">
        <w:rPr>
          <w:rStyle w:val="Titolo1Carattere"/>
          <w:rFonts w:eastAsia="TimesNewRomanPSMT"/>
          <w:sz w:val="26"/>
          <w:szCs w:val="26"/>
          <w:lang w:val="it-IT"/>
        </w:rPr>
        <w:t xml:space="preserve">, </w:t>
      </w:r>
      <w:proofErr w:type="spellStart"/>
      <w:r w:rsidRPr="00841189">
        <w:rPr>
          <w:rStyle w:val="Titolo1Carattere"/>
          <w:rFonts w:eastAsia="TimesNewRomanPSMT"/>
          <w:sz w:val="26"/>
          <w:szCs w:val="26"/>
          <w:lang w:val="it-IT"/>
        </w:rPr>
        <w:t>Priboj</w:t>
      </w:r>
      <w:proofErr w:type="spellEnd"/>
      <w:r w:rsidRPr="00841189">
        <w:rPr>
          <w:rStyle w:val="Titolo1Carattere"/>
          <w:rFonts w:eastAsia="TimesNewRomanPSMT"/>
          <w:sz w:val="26"/>
          <w:szCs w:val="26"/>
          <w:lang w:val="it-IT"/>
        </w:rPr>
        <w:t xml:space="preserve">, 1929; </w:t>
      </w:r>
      <w:r>
        <w:rPr>
          <w:rStyle w:val="Titolo1Carattere"/>
          <w:rFonts w:eastAsia="TimesNewRomanPSMT"/>
          <w:sz w:val="26"/>
          <w:szCs w:val="26"/>
          <w:lang w:val="it-IT"/>
        </w:rPr>
        <w:t xml:space="preserve">ora in </w:t>
      </w:r>
      <w:proofErr w:type="spellStart"/>
      <w:r w:rsidRPr="00841189">
        <w:rPr>
          <w:rStyle w:val="Titolo1Carattere"/>
          <w:rFonts w:eastAsia="TimesNewRomanPSMT"/>
          <w:i/>
          <w:iCs/>
          <w:sz w:val="26"/>
          <w:szCs w:val="26"/>
          <w:lang w:val="it-IT"/>
        </w:rPr>
        <w:t>Sobranie</w:t>
      </w:r>
      <w:proofErr w:type="spellEnd"/>
      <w:r w:rsidRPr="00841189">
        <w:rPr>
          <w:rStyle w:val="Titolo1Carattere"/>
          <w:rFonts w:eastAsia="TimesNewRomanPSMT"/>
          <w:i/>
          <w:iCs/>
          <w:sz w:val="26"/>
          <w:szCs w:val="26"/>
          <w:lang w:val="it-IT"/>
        </w:rPr>
        <w:t xml:space="preserve"> </w:t>
      </w:r>
      <w:proofErr w:type="spellStart"/>
      <w:r w:rsidRPr="00841189">
        <w:rPr>
          <w:rStyle w:val="Titolo1Carattere"/>
          <w:rFonts w:eastAsia="TimesNewRomanPSMT"/>
          <w:i/>
          <w:iCs/>
          <w:sz w:val="26"/>
          <w:szCs w:val="26"/>
          <w:lang w:val="it-IT"/>
        </w:rPr>
        <w:t>sočinenij</w:t>
      </w:r>
      <w:proofErr w:type="spellEnd"/>
      <w:r w:rsidR="003D11F7">
        <w:rPr>
          <w:rStyle w:val="Titolo1Carattere"/>
          <w:rFonts w:eastAsia="TimesNewRomanPSMT"/>
          <w:sz w:val="26"/>
          <w:szCs w:val="26"/>
          <w:lang w:val="it-IT"/>
        </w:rPr>
        <w:t xml:space="preserve">, </w:t>
      </w:r>
      <w:proofErr w:type="spellStart"/>
      <w:r w:rsidR="003D11F7">
        <w:rPr>
          <w:rStyle w:val="Titolo1Carattere"/>
          <w:rFonts w:eastAsia="TimesNewRomanPSMT"/>
          <w:sz w:val="26"/>
          <w:szCs w:val="26"/>
          <w:lang w:val="it-IT"/>
        </w:rPr>
        <w:t>E</w:t>
      </w:r>
      <w:r w:rsidRPr="00841189">
        <w:rPr>
          <w:rStyle w:val="Titolo1Carattere"/>
          <w:rFonts w:eastAsia="TimesNewRomanPSMT"/>
          <w:sz w:val="26"/>
          <w:szCs w:val="26"/>
          <w:lang w:val="it-IT"/>
        </w:rPr>
        <w:t>d</w:t>
      </w:r>
      <w:r>
        <w:rPr>
          <w:rStyle w:val="Titolo1Carattere"/>
          <w:rFonts w:eastAsia="TimesNewRomanPSMT"/>
          <w:sz w:val="26"/>
          <w:szCs w:val="26"/>
          <w:lang w:val="it-IT"/>
        </w:rPr>
        <w:t>s</w:t>
      </w:r>
      <w:proofErr w:type="spellEnd"/>
      <w:r w:rsidRPr="00841189">
        <w:rPr>
          <w:rStyle w:val="Titolo1Carattere"/>
          <w:rFonts w:eastAsia="TimesNewRomanPSMT"/>
          <w:sz w:val="26"/>
          <w:szCs w:val="26"/>
          <w:lang w:val="it-IT"/>
        </w:rPr>
        <w:t xml:space="preserve">. S. G. </w:t>
      </w:r>
      <w:proofErr w:type="spellStart"/>
      <w:r w:rsidRPr="00841189">
        <w:rPr>
          <w:rStyle w:val="Titolo1Carattere"/>
          <w:rFonts w:eastAsia="TimesNewRomanPSMT"/>
          <w:sz w:val="26"/>
          <w:szCs w:val="26"/>
          <w:lang w:val="it-IT"/>
        </w:rPr>
        <w:t>Bočarov</w:t>
      </w:r>
      <w:proofErr w:type="spellEnd"/>
      <w:r w:rsidRPr="00841189">
        <w:rPr>
          <w:rStyle w:val="Titolo1Carattere"/>
          <w:rFonts w:eastAsia="TimesNewRomanPSMT"/>
          <w:sz w:val="26"/>
          <w:szCs w:val="26"/>
          <w:lang w:val="it-IT"/>
        </w:rPr>
        <w:t xml:space="preserve">, L. S. </w:t>
      </w:r>
      <w:proofErr w:type="spellStart"/>
      <w:r w:rsidRPr="00841189">
        <w:rPr>
          <w:rStyle w:val="Titolo1Carattere"/>
          <w:rFonts w:eastAsia="TimesNewRomanPSMT"/>
          <w:sz w:val="26"/>
          <w:szCs w:val="26"/>
          <w:lang w:val="it-IT"/>
        </w:rPr>
        <w:t>Melichova</w:t>
      </w:r>
      <w:proofErr w:type="spellEnd"/>
      <w:r w:rsidRPr="00841189">
        <w:rPr>
          <w:rStyle w:val="Titolo1Carattere"/>
          <w:rFonts w:eastAsia="TimesNewRomanPSMT"/>
          <w:sz w:val="26"/>
          <w:szCs w:val="26"/>
          <w:lang w:val="it-IT"/>
        </w:rPr>
        <w:t xml:space="preserve">, </w:t>
      </w:r>
      <w:proofErr w:type="spellStart"/>
      <w:r w:rsidRPr="00841189">
        <w:rPr>
          <w:rStyle w:val="Titolo1Carattere"/>
          <w:rFonts w:eastAsia="TimesNewRomanPSMT"/>
          <w:sz w:val="26"/>
          <w:szCs w:val="26"/>
          <w:lang w:val="it-IT"/>
        </w:rPr>
        <w:t>Moskva</w:t>
      </w:r>
      <w:proofErr w:type="spellEnd"/>
      <w:r w:rsidRPr="00841189">
        <w:rPr>
          <w:rStyle w:val="Titolo1Carattere"/>
          <w:rFonts w:eastAsia="TimesNewRomanPSMT"/>
          <w:sz w:val="26"/>
          <w:szCs w:val="26"/>
          <w:lang w:val="it-IT"/>
        </w:rPr>
        <w:t xml:space="preserve">, </w:t>
      </w:r>
      <w:proofErr w:type="spellStart"/>
      <w:r w:rsidRPr="00841189">
        <w:rPr>
          <w:rStyle w:val="Titolo1Carattere"/>
          <w:rFonts w:eastAsia="TimesNewRomanPSMT"/>
          <w:sz w:val="26"/>
          <w:szCs w:val="26"/>
          <w:lang w:val="it-IT"/>
        </w:rPr>
        <w:t>Russkie</w:t>
      </w:r>
      <w:proofErr w:type="spellEnd"/>
      <w:r w:rsidRPr="00841189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proofErr w:type="spellStart"/>
      <w:r w:rsidRPr="00841189">
        <w:rPr>
          <w:rStyle w:val="Titolo1Carattere"/>
          <w:rFonts w:eastAsia="TimesNewRomanPSMT"/>
          <w:sz w:val="26"/>
          <w:szCs w:val="26"/>
          <w:lang w:val="it-IT"/>
        </w:rPr>
        <w:t>slovari</w:t>
      </w:r>
      <w:proofErr w:type="spellEnd"/>
      <w:r w:rsidRPr="00841189">
        <w:rPr>
          <w:rStyle w:val="Titolo1Carattere"/>
          <w:rFonts w:eastAsia="TimesNewRomanPSMT"/>
          <w:sz w:val="26"/>
          <w:szCs w:val="26"/>
          <w:lang w:val="it-IT"/>
        </w:rPr>
        <w:t>, 2000: 5-175</w:t>
      </w:r>
      <w:r>
        <w:rPr>
          <w:rStyle w:val="Titolo1Carattere"/>
          <w:rFonts w:eastAsia="TimesNewRomanPSMT"/>
          <w:sz w:val="26"/>
          <w:szCs w:val="26"/>
          <w:lang w:val="it-IT"/>
        </w:rPr>
        <w:t>, II;</w:t>
      </w:r>
      <w:r>
        <w:rPr>
          <w:szCs w:val="26"/>
          <w:lang w:val="it-IT"/>
        </w:rPr>
        <w:t xml:space="preserve"> t</w:t>
      </w:r>
      <w:r w:rsidRPr="00841189">
        <w:rPr>
          <w:szCs w:val="26"/>
          <w:lang w:val="it-IT"/>
        </w:rPr>
        <w:t xml:space="preserve">rad. </w:t>
      </w:r>
      <w:proofErr w:type="spellStart"/>
      <w:r w:rsidRPr="00841189">
        <w:rPr>
          <w:szCs w:val="26"/>
          <w:lang w:val="it-IT"/>
        </w:rPr>
        <w:t>it</w:t>
      </w:r>
      <w:proofErr w:type="spellEnd"/>
      <w:r w:rsidRPr="00841189">
        <w:rPr>
          <w:szCs w:val="26"/>
          <w:lang w:val="it-IT"/>
        </w:rPr>
        <w:t>.</w:t>
      </w:r>
      <w:r>
        <w:rPr>
          <w:szCs w:val="26"/>
          <w:lang w:val="it-IT"/>
        </w:rPr>
        <w:t xml:space="preserve"> di M. De </w:t>
      </w:r>
      <w:proofErr w:type="spellStart"/>
      <w:r>
        <w:rPr>
          <w:szCs w:val="26"/>
          <w:lang w:val="it-IT"/>
        </w:rPr>
        <w:t>Michiel</w:t>
      </w:r>
      <w:proofErr w:type="spellEnd"/>
      <w:r>
        <w:rPr>
          <w:szCs w:val="26"/>
          <w:lang w:val="it-IT"/>
        </w:rPr>
        <w:t>,</w:t>
      </w:r>
      <w:r w:rsidRPr="00841189">
        <w:rPr>
          <w:szCs w:val="26"/>
          <w:lang w:val="it-IT"/>
        </w:rPr>
        <w:t xml:space="preserve"> </w:t>
      </w:r>
      <w:r w:rsidRPr="00841189">
        <w:rPr>
          <w:rStyle w:val="Titolo1Carattere"/>
          <w:rFonts w:eastAsia="TimesNewRomanPSMT"/>
          <w:i/>
          <w:sz w:val="26"/>
          <w:szCs w:val="26"/>
          <w:lang w:val="it-IT"/>
        </w:rPr>
        <w:t>Problemi dell’opera di Dostoevskij (1929)</w:t>
      </w:r>
      <w:r w:rsidRPr="00841189">
        <w:rPr>
          <w:rStyle w:val="Titolo1Carattere"/>
          <w:rFonts w:eastAsia="TimesNewRomanPSMT"/>
          <w:sz w:val="26"/>
          <w:szCs w:val="26"/>
          <w:lang w:val="it-IT"/>
        </w:rPr>
        <w:t xml:space="preserve">, </w:t>
      </w:r>
      <w:proofErr w:type="spellStart"/>
      <w:r w:rsidR="003D11F7">
        <w:rPr>
          <w:rStyle w:val="Titolo1Carattere"/>
          <w:rFonts w:eastAsia="TimesNewRomanPSMT"/>
          <w:sz w:val="26"/>
          <w:szCs w:val="26"/>
          <w:lang w:val="it-IT"/>
        </w:rPr>
        <w:t>E</w:t>
      </w:r>
      <w:r>
        <w:rPr>
          <w:rStyle w:val="Titolo1Carattere"/>
          <w:rFonts w:eastAsia="TimesNewRomanPSMT"/>
          <w:sz w:val="26"/>
          <w:szCs w:val="26"/>
          <w:lang w:val="it-IT"/>
        </w:rPr>
        <w:t>ds</w:t>
      </w:r>
      <w:proofErr w:type="spellEnd"/>
      <w:r>
        <w:rPr>
          <w:rStyle w:val="Titolo1Carattere"/>
          <w:rFonts w:eastAsia="TimesNewRomanPSMT"/>
          <w:sz w:val="26"/>
          <w:szCs w:val="26"/>
          <w:lang w:val="it-IT"/>
        </w:rPr>
        <w:t>.</w:t>
      </w:r>
      <w:r w:rsidRPr="00841189">
        <w:rPr>
          <w:rStyle w:val="Titolo1Carattere"/>
          <w:rFonts w:eastAsia="TimesNewRomanPSMT"/>
          <w:sz w:val="26"/>
          <w:szCs w:val="26"/>
          <w:lang w:val="it-IT"/>
        </w:rPr>
        <w:t xml:space="preserve"> M. De </w:t>
      </w:r>
      <w:proofErr w:type="spellStart"/>
      <w:r w:rsidRPr="00841189">
        <w:rPr>
          <w:rStyle w:val="Titolo1Carattere"/>
          <w:rFonts w:eastAsia="TimesNewRomanPSMT"/>
          <w:sz w:val="26"/>
          <w:szCs w:val="26"/>
          <w:lang w:val="it-IT"/>
        </w:rPr>
        <w:t>Mi</w:t>
      </w:r>
      <w:r>
        <w:rPr>
          <w:rStyle w:val="Titolo1Carattere"/>
          <w:rFonts w:eastAsia="TimesNewRomanPSMT"/>
          <w:sz w:val="26"/>
          <w:szCs w:val="26"/>
          <w:lang w:val="it-IT"/>
        </w:rPr>
        <w:t>chiel</w:t>
      </w:r>
      <w:proofErr w:type="spellEnd"/>
      <w:r>
        <w:rPr>
          <w:rStyle w:val="Titolo1Carattere"/>
          <w:rFonts w:eastAsia="TimesNewRomanPSMT"/>
          <w:sz w:val="26"/>
          <w:szCs w:val="26"/>
          <w:lang w:val="it-IT"/>
        </w:rPr>
        <w:t>,</w:t>
      </w:r>
      <w:r w:rsidRPr="00841189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r w:rsidRPr="00841189">
        <w:rPr>
          <w:szCs w:val="26"/>
          <w:lang w:val="it-IT"/>
        </w:rPr>
        <w:t>A. Ponzio, Bari,</w:t>
      </w:r>
      <w:r>
        <w:rPr>
          <w:szCs w:val="26"/>
          <w:lang w:val="it-IT"/>
        </w:rPr>
        <w:t xml:space="preserve"> edizioni del Sud, 1997: 79-304; poi i</w:t>
      </w:r>
      <w:r w:rsidRPr="00841189">
        <w:rPr>
          <w:szCs w:val="26"/>
          <w:lang w:val="it-IT"/>
        </w:rPr>
        <w:t>n</w:t>
      </w:r>
      <w:r>
        <w:rPr>
          <w:szCs w:val="26"/>
          <w:lang w:val="it-IT"/>
        </w:rPr>
        <w:t xml:space="preserve"> </w:t>
      </w:r>
      <w:r w:rsidRPr="0050055A">
        <w:rPr>
          <w:i/>
          <w:szCs w:val="26"/>
          <w:lang w:val="it-IT"/>
        </w:rPr>
        <w:t>Bachtin e il suo circolo,</w:t>
      </w:r>
      <w:r w:rsidRPr="00841189">
        <w:rPr>
          <w:szCs w:val="26"/>
          <w:lang w:val="it-IT"/>
        </w:rPr>
        <w:t xml:space="preserve"> </w:t>
      </w:r>
      <w:r w:rsidRPr="00841189">
        <w:rPr>
          <w:i/>
          <w:szCs w:val="26"/>
          <w:lang w:val="it-IT"/>
        </w:rPr>
        <w:t>Opere 1919-</w:t>
      </w:r>
      <w:proofErr w:type="gramStart"/>
      <w:r w:rsidRPr="00841189">
        <w:rPr>
          <w:i/>
          <w:szCs w:val="26"/>
          <w:lang w:val="it-IT"/>
        </w:rPr>
        <w:t>1930</w:t>
      </w:r>
      <w:r w:rsidRPr="00841189">
        <w:rPr>
          <w:szCs w:val="26"/>
          <w:lang w:val="it-IT"/>
        </w:rPr>
        <w:t xml:space="preserve">, </w:t>
      </w:r>
      <w:r w:rsidR="003D11F7">
        <w:rPr>
          <w:szCs w:val="26"/>
          <w:lang w:val="it-IT"/>
        </w:rPr>
        <w:t xml:space="preserve"> Ed</w:t>
      </w:r>
      <w:proofErr w:type="gramEnd"/>
      <w:r>
        <w:rPr>
          <w:szCs w:val="26"/>
          <w:lang w:val="it-IT"/>
        </w:rPr>
        <w:t>.</w:t>
      </w:r>
      <w:r w:rsidRPr="00841189">
        <w:rPr>
          <w:szCs w:val="26"/>
          <w:lang w:val="it-IT"/>
        </w:rPr>
        <w:t xml:space="preserve"> A. Ponzio, </w:t>
      </w:r>
      <w:r>
        <w:rPr>
          <w:szCs w:val="26"/>
          <w:lang w:val="it-IT"/>
        </w:rPr>
        <w:t>Milano, Bompiani, 2014.</w:t>
      </w:r>
    </w:p>
    <w:p w14:paraId="5B3191B0" w14:textId="4AFCE448" w:rsidR="007E19CD" w:rsidRPr="00841189" w:rsidRDefault="007E19CD" w:rsidP="007E19CD">
      <w:pPr>
        <w:pStyle w:val="Grigliatab21"/>
        <w:tabs>
          <w:tab w:val="left" w:pos="7938"/>
          <w:tab w:val="left" w:pos="8080"/>
        </w:tabs>
        <w:rPr>
          <w:szCs w:val="26"/>
          <w:lang w:val="it-IT"/>
        </w:rPr>
      </w:pPr>
      <w:r>
        <w:rPr>
          <w:szCs w:val="26"/>
          <w:lang w:val="it-IT"/>
        </w:rPr>
        <w:t>______</w:t>
      </w:r>
      <w:r w:rsidRPr="00841189">
        <w:rPr>
          <w:szCs w:val="26"/>
          <w:lang w:val="it-IT"/>
        </w:rPr>
        <w:t xml:space="preserve">, </w:t>
      </w:r>
      <w:proofErr w:type="spellStart"/>
      <w:r w:rsidRPr="00841189">
        <w:rPr>
          <w:rStyle w:val="Titolo1Carattere"/>
          <w:rFonts w:eastAsia="TimesNewRomanPSMT"/>
          <w:i/>
          <w:sz w:val="26"/>
          <w:szCs w:val="26"/>
          <w:lang w:val="it-IT"/>
        </w:rPr>
        <w:t>Problemy</w:t>
      </w:r>
      <w:proofErr w:type="spellEnd"/>
      <w:r w:rsidRPr="00841189">
        <w:rPr>
          <w:rStyle w:val="Titolo1Carattere"/>
          <w:rFonts w:eastAsia="TimesNewRomanPSMT"/>
          <w:i/>
          <w:sz w:val="26"/>
          <w:szCs w:val="26"/>
          <w:lang w:val="it-IT"/>
        </w:rPr>
        <w:t xml:space="preserve"> </w:t>
      </w:r>
      <w:proofErr w:type="spellStart"/>
      <w:r w:rsidRPr="00841189">
        <w:rPr>
          <w:rStyle w:val="Titolo1Carattere"/>
          <w:rFonts w:eastAsia="TimesNewRomanPSMT"/>
          <w:i/>
          <w:sz w:val="26"/>
          <w:szCs w:val="26"/>
          <w:lang w:val="it-IT"/>
        </w:rPr>
        <w:t>poètiki</w:t>
      </w:r>
      <w:proofErr w:type="spellEnd"/>
      <w:r w:rsidRPr="00841189">
        <w:rPr>
          <w:rStyle w:val="Titolo1Carattere"/>
          <w:rFonts w:eastAsia="TimesNewRomanPSMT"/>
          <w:i/>
          <w:sz w:val="26"/>
          <w:szCs w:val="26"/>
          <w:lang w:val="it-IT"/>
        </w:rPr>
        <w:t xml:space="preserve"> </w:t>
      </w:r>
      <w:proofErr w:type="spellStart"/>
      <w:r w:rsidRPr="00841189">
        <w:rPr>
          <w:rStyle w:val="Titolo1Carattere"/>
          <w:rFonts w:eastAsia="TimesNewRomanPSMT"/>
          <w:i/>
          <w:sz w:val="26"/>
          <w:szCs w:val="26"/>
          <w:lang w:val="it-IT"/>
        </w:rPr>
        <w:t>Dostoevskog</w:t>
      </w:r>
      <w:proofErr w:type="spellEnd"/>
      <w:r w:rsidRPr="00841189">
        <w:rPr>
          <w:rStyle w:val="Titolo1Carattere"/>
          <w:rFonts w:eastAsia="TimesNewRomanPSMT"/>
          <w:sz w:val="26"/>
          <w:szCs w:val="26"/>
          <w:lang w:val="it-IT"/>
        </w:rPr>
        <w:t xml:space="preserve">, </w:t>
      </w:r>
      <w:proofErr w:type="spellStart"/>
      <w:r w:rsidRPr="00841189">
        <w:rPr>
          <w:rStyle w:val="Titolo1Carattere"/>
          <w:rFonts w:eastAsia="TimesNewRomanPSMT"/>
          <w:sz w:val="26"/>
          <w:szCs w:val="26"/>
          <w:lang w:val="it-IT"/>
        </w:rPr>
        <w:t>Moskva</w:t>
      </w:r>
      <w:proofErr w:type="spellEnd"/>
      <w:r w:rsidRPr="00841189">
        <w:rPr>
          <w:rStyle w:val="Titolo1Carattere"/>
          <w:rFonts w:eastAsia="TimesNewRomanPSMT"/>
          <w:sz w:val="26"/>
          <w:szCs w:val="26"/>
          <w:lang w:val="it-IT"/>
        </w:rPr>
        <w:t xml:space="preserve">, </w:t>
      </w:r>
      <w:proofErr w:type="spellStart"/>
      <w:r w:rsidRPr="00841189">
        <w:rPr>
          <w:rStyle w:val="Titolo1Carattere"/>
          <w:rFonts w:eastAsia="TimesNewRomanPSMT"/>
          <w:sz w:val="26"/>
          <w:szCs w:val="26"/>
          <w:lang w:val="it-IT"/>
        </w:rPr>
        <w:t>Sovetskij</w:t>
      </w:r>
      <w:proofErr w:type="spellEnd"/>
      <w:r w:rsidRPr="00841189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proofErr w:type="spellStart"/>
      <w:r w:rsidRPr="00841189">
        <w:rPr>
          <w:rStyle w:val="Titolo1Carattere"/>
          <w:rFonts w:eastAsia="TimesNewRomanPSMT"/>
          <w:sz w:val="26"/>
          <w:szCs w:val="26"/>
          <w:lang w:val="it-IT"/>
        </w:rPr>
        <w:t>pisatel</w:t>
      </w:r>
      <w:proofErr w:type="spellEnd"/>
      <w:r w:rsidRPr="00841189">
        <w:rPr>
          <w:rStyle w:val="Titolo1Carattere"/>
          <w:rFonts w:eastAsia="TimesNewRomanPSMT"/>
          <w:sz w:val="26"/>
          <w:szCs w:val="26"/>
          <w:lang w:val="it-IT"/>
        </w:rPr>
        <w:t xml:space="preserve">’, 1963; </w:t>
      </w:r>
      <w:r>
        <w:rPr>
          <w:rStyle w:val="Titolo1Carattere"/>
          <w:rFonts w:eastAsia="TimesNewRomanPSMT"/>
          <w:sz w:val="26"/>
          <w:szCs w:val="26"/>
          <w:lang w:val="it-IT"/>
        </w:rPr>
        <w:t xml:space="preserve">ora in </w:t>
      </w:r>
      <w:proofErr w:type="spellStart"/>
      <w:r w:rsidRPr="00841189">
        <w:rPr>
          <w:rStyle w:val="Titolo1Carattere"/>
          <w:rFonts w:eastAsia="TimesNewRomanPSMT"/>
          <w:i/>
          <w:iCs/>
          <w:sz w:val="26"/>
          <w:szCs w:val="26"/>
          <w:lang w:val="it-IT"/>
        </w:rPr>
        <w:t>Sobranie</w:t>
      </w:r>
      <w:proofErr w:type="spellEnd"/>
      <w:r w:rsidRPr="00841189">
        <w:rPr>
          <w:rStyle w:val="Titolo1Carattere"/>
          <w:rFonts w:eastAsia="TimesNewRomanPSMT"/>
          <w:i/>
          <w:iCs/>
          <w:sz w:val="26"/>
          <w:szCs w:val="26"/>
          <w:lang w:val="it-IT"/>
        </w:rPr>
        <w:t xml:space="preserve"> </w:t>
      </w:r>
      <w:proofErr w:type="spellStart"/>
      <w:proofErr w:type="gramStart"/>
      <w:r w:rsidRPr="00841189">
        <w:rPr>
          <w:rStyle w:val="Titolo1Carattere"/>
          <w:rFonts w:eastAsia="TimesNewRomanPSMT"/>
          <w:i/>
          <w:iCs/>
          <w:sz w:val="26"/>
          <w:szCs w:val="26"/>
          <w:lang w:val="it-IT"/>
        </w:rPr>
        <w:t>sočinenij</w:t>
      </w:r>
      <w:proofErr w:type="spellEnd"/>
      <w:r w:rsidRPr="00841189">
        <w:rPr>
          <w:rStyle w:val="Titolo1Carattere"/>
          <w:rFonts w:eastAsia="TimesNewRomanPSMT"/>
          <w:sz w:val="26"/>
          <w:szCs w:val="26"/>
          <w:lang w:val="it-IT"/>
        </w:rPr>
        <w:t xml:space="preserve">, </w:t>
      </w:r>
      <w:r w:rsidR="003D11F7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proofErr w:type="spellStart"/>
      <w:r w:rsidR="003D11F7">
        <w:rPr>
          <w:rStyle w:val="Titolo1Carattere"/>
          <w:rFonts w:eastAsia="TimesNewRomanPSMT"/>
          <w:sz w:val="26"/>
          <w:szCs w:val="26"/>
          <w:lang w:val="it-IT"/>
        </w:rPr>
        <w:t>Ed</w:t>
      </w:r>
      <w:r>
        <w:rPr>
          <w:rStyle w:val="Titolo1Carattere"/>
          <w:rFonts w:eastAsia="TimesNewRomanPSMT"/>
          <w:sz w:val="26"/>
          <w:szCs w:val="26"/>
          <w:lang w:val="it-IT"/>
        </w:rPr>
        <w:t>s</w:t>
      </w:r>
      <w:proofErr w:type="spellEnd"/>
      <w:proofErr w:type="gramEnd"/>
      <w:r w:rsidRPr="00841189">
        <w:rPr>
          <w:rStyle w:val="Titolo1Carattere"/>
          <w:rFonts w:eastAsia="TimesNewRomanPSMT"/>
          <w:sz w:val="26"/>
          <w:szCs w:val="26"/>
          <w:lang w:val="it-IT"/>
        </w:rPr>
        <w:t xml:space="preserve">. S. G. </w:t>
      </w:r>
      <w:proofErr w:type="spellStart"/>
      <w:r w:rsidRPr="00841189">
        <w:rPr>
          <w:rStyle w:val="Titolo1Carattere"/>
          <w:rFonts w:eastAsia="TimesNewRomanPSMT"/>
          <w:sz w:val="26"/>
          <w:szCs w:val="26"/>
          <w:lang w:val="it-IT"/>
        </w:rPr>
        <w:t>Bočarov</w:t>
      </w:r>
      <w:proofErr w:type="spellEnd"/>
      <w:r w:rsidRPr="00841189">
        <w:rPr>
          <w:rStyle w:val="Titolo1Carattere"/>
          <w:rFonts w:eastAsia="TimesNewRomanPSMT"/>
          <w:sz w:val="26"/>
          <w:szCs w:val="26"/>
          <w:lang w:val="it-IT"/>
        </w:rPr>
        <w:t xml:space="preserve">, L. A. </w:t>
      </w:r>
      <w:proofErr w:type="spellStart"/>
      <w:r w:rsidRPr="00841189">
        <w:rPr>
          <w:rStyle w:val="Titolo1Carattere"/>
          <w:rFonts w:eastAsia="TimesNewRomanPSMT"/>
          <w:sz w:val="26"/>
          <w:szCs w:val="26"/>
          <w:lang w:val="it-IT"/>
        </w:rPr>
        <w:t>Gogotišvili</w:t>
      </w:r>
      <w:proofErr w:type="spellEnd"/>
      <w:r w:rsidRPr="00841189">
        <w:rPr>
          <w:rStyle w:val="Titolo1Carattere"/>
          <w:rFonts w:eastAsia="TimesNewRomanPSMT"/>
          <w:sz w:val="26"/>
          <w:szCs w:val="26"/>
          <w:lang w:val="it-IT"/>
        </w:rPr>
        <w:t xml:space="preserve">, </w:t>
      </w:r>
      <w:proofErr w:type="spellStart"/>
      <w:r w:rsidRPr="00841189">
        <w:rPr>
          <w:rStyle w:val="Titolo1Carattere"/>
          <w:rFonts w:eastAsia="TimesNewRomanPSMT"/>
          <w:sz w:val="26"/>
          <w:szCs w:val="26"/>
          <w:lang w:val="it-IT"/>
        </w:rPr>
        <w:t>Moskva</w:t>
      </w:r>
      <w:proofErr w:type="spellEnd"/>
      <w:r w:rsidRPr="00841189">
        <w:rPr>
          <w:rStyle w:val="Titolo1Carattere"/>
          <w:rFonts w:eastAsia="TimesNewRomanPSMT"/>
          <w:sz w:val="26"/>
          <w:szCs w:val="26"/>
          <w:lang w:val="it-IT"/>
        </w:rPr>
        <w:t xml:space="preserve">, </w:t>
      </w:r>
      <w:proofErr w:type="spellStart"/>
      <w:r w:rsidRPr="00841189">
        <w:rPr>
          <w:rStyle w:val="Titolo1Carattere"/>
          <w:rFonts w:eastAsia="TimesNewRomanPSMT"/>
          <w:sz w:val="26"/>
          <w:szCs w:val="26"/>
          <w:lang w:val="it-IT"/>
        </w:rPr>
        <w:t>Russkie</w:t>
      </w:r>
      <w:proofErr w:type="spellEnd"/>
      <w:r w:rsidRPr="00841189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proofErr w:type="spellStart"/>
      <w:r w:rsidRPr="00841189">
        <w:rPr>
          <w:rStyle w:val="Titolo1Carattere"/>
          <w:rFonts w:eastAsia="TimesNewRomanPSMT"/>
          <w:sz w:val="26"/>
          <w:szCs w:val="26"/>
          <w:lang w:val="it-IT"/>
        </w:rPr>
        <w:t>slovari</w:t>
      </w:r>
      <w:proofErr w:type="spellEnd"/>
      <w:r w:rsidRPr="00841189">
        <w:rPr>
          <w:rStyle w:val="Titolo1Carattere"/>
          <w:rFonts w:eastAsia="TimesNewRomanPSMT"/>
          <w:sz w:val="26"/>
          <w:szCs w:val="26"/>
          <w:lang w:val="it-IT"/>
        </w:rPr>
        <w:t>, 2002: 6-300</w:t>
      </w:r>
      <w:r>
        <w:rPr>
          <w:rStyle w:val="Titolo1Carattere"/>
          <w:rFonts w:eastAsia="TimesNewRomanPSMT"/>
          <w:sz w:val="26"/>
          <w:szCs w:val="26"/>
          <w:lang w:val="it-IT"/>
        </w:rPr>
        <w:t>, VI; t</w:t>
      </w:r>
      <w:r w:rsidRPr="00841189">
        <w:rPr>
          <w:szCs w:val="26"/>
          <w:lang w:val="it-IT"/>
        </w:rPr>
        <w:t xml:space="preserve">rad. </w:t>
      </w:r>
      <w:proofErr w:type="spellStart"/>
      <w:r w:rsidRPr="00841189">
        <w:rPr>
          <w:szCs w:val="26"/>
          <w:lang w:val="it-IT"/>
        </w:rPr>
        <w:t>it</w:t>
      </w:r>
      <w:proofErr w:type="spellEnd"/>
      <w:r w:rsidRPr="00841189">
        <w:rPr>
          <w:szCs w:val="26"/>
          <w:lang w:val="it-IT"/>
        </w:rPr>
        <w:t xml:space="preserve">. </w:t>
      </w:r>
      <w:r>
        <w:rPr>
          <w:rStyle w:val="Titolo1Carattere"/>
          <w:rFonts w:eastAsia="TimesNewRomanPSMT"/>
          <w:sz w:val="26"/>
          <w:szCs w:val="26"/>
          <w:lang w:val="it-IT"/>
        </w:rPr>
        <w:t>di Giuseppe</w:t>
      </w:r>
      <w:r w:rsidRPr="00841189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proofErr w:type="spellStart"/>
      <w:r w:rsidRPr="00841189">
        <w:rPr>
          <w:rStyle w:val="Titolo1Carattere"/>
          <w:rFonts w:eastAsia="TimesNewRomanPSMT"/>
          <w:sz w:val="26"/>
          <w:szCs w:val="26"/>
          <w:lang w:val="it-IT"/>
        </w:rPr>
        <w:t>Garritano</w:t>
      </w:r>
      <w:proofErr w:type="spellEnd"/>
      <w:r>
        <w:rPr>
          <w:rStyle w:val="Titolo1Carattere"/>
          <w:rFonts w:eastAsia="TimesNewRomanPSMT"/>
          <w:sz w:val="26"/>
          <w:szCs w:val="26"/>
          <w:lang w:val="it-IT"/>
        </w:rPr>
        <w:t>,</w:t>
      </w:r>
      <w:r w:rsidRPr="00841189">
        <w:rPr>
          <w:rStyle w:val="Titolo1Carattere"/>
          <w:rFonts w:eastAsia="TimesNewRomanPSMT"/>
          <w:i/>
          <w:sz w:val="26"/>
          <w:szCs w:val="26"/>
          <w:lang w:val="it-IT"/>
        </w:rPr>
        <w:t xml:space="preserve"> Dostoevskij. Poetica e stilistica</w:t>
      </w:r>
      <w:r w:rsidRPr="00841189">
        <w:rPr>
          <w:rStyle w:val="Titolo1Carattere"/>
          <w:rFonts w:eastAsia="TimesNewRomanPSMT"/>
          <w:sz w:val="26"/>
          <w:szCs w:val="26"/>
          <w:lang w:val="it-IT"/>
        </w:rPr>
        <w:t>, Torino, Einaudi, 1968.</w:t>
      </w:r>
    </w:p>
    <w:p w14:paraId="17AEE13C" w14:textId="77777777" w:rsidR="007E19CD" w:rsidRPr="00841189" w:rsidRDefault="007E19CD" w:rsidP="007E19CD">
      <w:pPr>
        <w:pStyle w:val="Grigliatab21"/>
        <w:tabs>
          <w:tab w:val="left" w:pos="7938"/>
          <w:tab w:val="left" w:pos="8080"/>
        </w:tabs>
        <w:rPr>
          <w:szCs w:val="26"/>
          <w:lang w:val="it-IT"/>
        </w:rPr>
      </w:pPr>
      <w:r>
        <w:rPr>
          <w:szCs w:val="26"/>
          <w:lang w:val="it-IT"/>
        </w:rPr>
        <w:t>______</w:t>
      </w:r>
      <w:r w:rsidRPr="00841189">
        <w:rPr>
          <w:szCs w:val="26"/>
          <w:lang w:val="it-IT"/>
        </w:rPr>
        <w:t xml:space="preserve">, </w:t>
      </w:r>
      <w:proofErr w:type="spellStart"/>
      <w:r w:rsidRPr="00841189">
        <w:rPr>
          <w:i/>
          <w:iCs/>
          <w:szCs w:val="26"/>
          <w:lang w:val="it-IT"/>
        </w:rPr>
        <w:t>Tvorčestvo</w:t>
      </w:r>
      <w:proofErr w:type="spellEnd"/>
      <w:r w:rsidRPr="00841189">
        <w:rPr>
          <w:i/>
          <w:iCs/>
          <w:szCs w:val="26"/>
          <w:lang w:val="it-IT"/>
        </w:rPr>
        <w:t xml:space="preserve"> </w:t>
      </w:r>
      <w:proofErr w:type="spellStart"/>
      <w:r w:rsidRPr="00841189">
        <w:rPr>
          <w:i/>
          <w:iCs/>
          <w:szCs w:val="26"/>
          <w:lang w:val="it-IT"/>
        </w:rPr>
        <w:t>Fransua</w:t>
      </w:r>
      <w:proofErr w:type="spellEnd"/>
      <w:r w:rsidRPr="00841189">
        <w:rPr>
          <w:i/>
          <w:iCs/>
          <w:szCs w:val="26"/>
          <w:lang w:val="it-IT"/>
        </w:rPr>
        <w:t xml:space="preserve"> </w:t>
      </w:r>
      <w:proofErr w:type="spellStart"/>
      <w:r w:rsidRPr="00841189">
        <w:rPr>
          <w:i/>
          <w:iCs/>
          <w:szCs w:val="26"/>
          <w:lang w:val="it-IT"/>
        </w:rPr>
        <w:t>Rable</w:t>
      </w:r>
      <w:proofErr w:type="spellEnd"/>
      <w:r w:rsidRPr="00841189">
        <w:rPr>
          <w:i/>
          <w:iCs/>
          <w:szCs w:val="26"/>
          <w:lang w:val="it-IT"/>
        </w:rPr>
        <w:t xml:space="preserve"> i </w:t>
      </w:r>
      <w:proofErr w:type="spellStart"/>
      <w:r w:rsidRPr="00841189">
        <w:rPr>
          <w:i/>
          <w:iCs/>
          <w:szCs w:val="26"/>
          <w:lang w:val="it-IT"/>
        </w:rPr>
        <w:t>narodnaja</w:t>
      </w:r>
      <w:proofErr w:type="spellEnd"/>
      <w:r w:rsidRPr="00841189">
        <w:rPr>
          <w:i/>
          <w:iCs/>
          <w:szCs w:val="26"/>
          <w:lang w:val="it-IT"/>
        </w:rPr>
        <w:t xml:space="preserve"> </w:t>
      </w:r>
      <w:proofErr w:type="spellStart"/>
      <w:r w:rsidRPr="00841189">
        <w:rPr>
          <w:i/>
          <w:iCs/>
          <w:szCs w:val="26"/>
          <w:lang w:val="it-IT"/>
        </w:rPr>
        <w:t>kul’tura</w:t>
      </w:r>
      <w:proofErr w:type="spellEnd"/>
      <w:r w:rsidRPr="00841189">
        <w:rPr>
          <w:i/>
          <w:iCs/>
          <w:szCs w:val="26"/>
          <w:lang w:val="it-IT"/>
        </w:rPr>
        <w:t xml:space="preserve"> </w:t>
      </w:r>
      <w:proofErr w:type="spellStart"/>
      <w:r w:rsidRPr="00841189">
        <w:rPr>
          <w:i/>
          <w:iCs/>
          <w:szCs w:val="26"/>
          <w:lang w:val="it-IT"/>
        </w:rPr>
        <w:t>srednevekov’ja</w:t>
      </w:r>
      <w:proofErr w:type="spellEnd"/>
      <w:r w:rsidRPr="00841189">
        <w:rPr>
          <w:i/>
          <w:iCs/>
          <w:szCs w:val="26"/>
          <w:lang w:val="it-IT"/>
        </w:rPr>
        <w:t xml:space="preserve"> i </w:t>
      </w:r>
      <w:proofErr w:type="spellStart"/>
      <w:r w:rsidRPr="00841189">
        <w:rPr>
          <w:i/>
          <w:iCs/>
          <w:szCs w:val="26"/>
          <w:lang w:val="it-IT"/>
        </w:rPr>
        <w:t>Renes</w:t>
      </w:r>
      <w:r>
        <w:rPr>
          <w:i/>
          <w:iCs/>
          <w:szCs w:val="26"/>
          <w:lang w:val="it-IT"/>
        </w:rPr>
        <w:t>sansa</w:t>
      </w:r>
      <w:proofErr w:type="spellEnd"/>
      <w:r w:rsidRPr="00841189">
        <w:rPr>
          <w:i/>
          <w:iCs/>
          <w:szCs w:val="26"/>
          <w:lang w:val="it-IT"/>
        </w:rPr>
        <w:t xml:space="preserve"> </w:t>
      </w:r>
      <w:r w:rsidRPr="00841189">
        <w:rPr>
          <w:szCs w:val="26"/>
          <w:lang w:val="it-IT"/>
        </w:rPr>
        <w:t xml:space="preserve">[L’opera di François Rabelais e la cultura popolare del medioevo e del Rinascimento], </w:t>
      </w:r>
      <w:proofErr w:type="spellStart"/>
      <w:r w:rsidRPr="00841189">
        <w:rPr>
          <w:rFonts w:eastAsia="Times New Roman"/>
          <w:szCs w:val="26"/>
          <w:lang w:val="it-IT"/>
        </w:rPr>
        <w:t>Moskva</w:t>
      </w:r>
      <w:proofErr w:type="spellEnd"/>
      <w:r w:rsidRPr="00841189">
        <w:rPr>
          <w:rFonts w:eastAsia="Times New Roman"/>
          <w:szCs w:val="26"/>
          <w:lang w:val="it-IT"/>
        </w:rPr>
        <w:t xml:space="preserve">, </w:t>
      </w:r>
      <w:proofErr w:type="spellStart"/>
      <w:r w:rsidRPr="00841189">
        <w:rPr>
          <w:rFonts w:eastAsia="Times New Roman"/>
          <w:szCs w:val="26"/>
          <w:lang w:val="it-IT"/>
        </w:rPr>
        <w:t>Chudožestvennaja</w:t>
      </w:r>
      <w:proofErr w:type="spellEnd"/>
      <w:r w:rsidRPr="00841189">
        <w:rPr>
          <w:rFonts w:eastAsia="Times New Roman"/>
          <w:szCs w:val="26"/>
          <w:lang w:val="it-IT"/>
        </w:rPr>
        <w:t xml:space="preserve"> </w:t>
      </w:r>
      <w:proofErr w:type="spellStart"/>
      <w:r w:rsidRPr="00841189">
        <w:rPr>
          <w:rFonts w:eastAsia="Times New Roman"/>
          <w:szCs w:val="26"/>
          <w:lang w:val="it-IT"/>
        </w:rPr>
        <w:t>literatura</w:t>
      </w:r>
      <w:proofErr w:type="spellEnd"/>
      <w:r w:rsidRPr="00841189">
        <w:rPr>
          <w:rFonts w:eastAsia="Times New Roman"/>
          <w:szCs w:val="26"/>
          <w:lang w:val="it-IT"/>
        </w:rPr>
        <w:t>, 1965</w:t>
      </w:r>
      <w:r w:rsidRPr="00841189">
        <w:rPr>
          <w:rStyle w:val="Titolo1Carattere"/>
          <w:rFonts w:eastAsia="TimesNewRomanPSMT"/>
          <w:sz w:val="26"/>
          <w:szCs w:val="26"/>
          <w:lang w:val="it-IT"/>
        </w:rPr>
        <w:t xml:space="preserve">; ora in </w:t>
      </w:r>
      <w:proofErr w:type="spellStart"/>
      <w:r w:rsidRPr="00841189">
        <w:rPr>
          <w:rStyle w:val="Titolo1Carattere"/>
          <w:rFonts w:eastAsia="TimesNewRomanPSMT"/>
          <w:sz w:val="26"/>
          <w:szCs w:val="26"/>
          <w:lang w:val="it-IT"/>
        </w:rPr>
        <w:t>Bachtin</w:t>
      </w:r>
      <w:proofErr w:type="spellEnd"/>
      <w:r w:rsidRPr="00841189">
        <w:rPr>
          <w:rStyle w:val="Titolo1Carattere"/>
          <w:rFonts w:eastAsia="TimesNewRomanPSMT"/>
          <w:sz w:val="26"/>
          <w:szCs w:val="26"/>
          <w:lang w:val="it-IT"/>
        </w:rPr>
        <w:t xml:space="preserve"> 20</w:t>
      </w:r>
      <w:r>
        <w:rPr>
          <w:rStyle w:val="Titolo1Carattere"/>
          <w:rFonts w:eastAsia="TimesNewRomanPSMT"/>
          <w:sz w:val="26"/>
          <w:szCs w:val="26"/>
          <w:lang w:val="it-IT"/>
        </w:rPr>
        <w:t>10</w:t>
      </w:r>
      <w:r w:rsidRPr="00841189">
        <w:rPr>
          <w:rStyle w:val="Titolo1Carattere"/>
          <w:rFonts w:eastAsia="TimesNewRomanPSMT"/>
          <w:sz w:val="26"/>
          <w:szCs w:val="26"/>
          <w:lang w:val="it-IT"/>
        </w:rPr>
        <w:t>: 7-516</w:t>
      </w:r>
      <w:r>
        <w:rPr>
          <w:szCs w:val="26"/>
          <w:lang w:val="it-IT"/>
        </w:rPr>
        <w:t>; t</w:t>
      </w:r>
      <w:r w:rsidRPr="00841189">
        <w:rPr>
          <w:szCs w:val="26"/>
          <w:lang w:val="it-IT"/>
        </w:rPr>
        <w:t xml:space="preserve">rad. </w:t>
      </w:r>
      <w:proofErr w:type="spellStart"/>
      <w:r w:rsidRPr="00841189">
        <w:rPr>
          <w:szCs w:val="26"/>
          <w:lang w:val="it-IT"/>
        </w:rPr>
        <w:t>it</w:t>
      </w:r>
      <w:proofErr w:type="spellEnd"/>
      <w:r w:rsidRPr="00841189">
        <w:rPr>
          <w:szCs w:val="26"/>
          <w:lang w:val="it-IT"/>
        </w:rPr>
        <w:t>. di Mili Romano</w:t>
      </w:r>
      <w:r>
        <w:rPr>
          <w:szCs w:val="26"/>
          <w:lang w:val="it-IT"/>
        </w:rPr>
        <w:t>,</w:t>
      </w:r>
      <w:r w:rsidRPr="00841189">
        <w:rPr>
          <w:i/>
          <w:szCs w:val="26"/>
          <w:lang w:val="it-IT"/>
        </w:rPr>
        <w:t xml:space="preserve"> L’opera di Rabelais e la cultura popolare. Riso, carnevale, festa nella tradizione medievale e rinascimentale</w:t>
      </w:r>
      <w:r w:rsidRPr="00841189">
        <w:rPr>
          <w:szCs w:val="26"/>
          <w:lang w:val="it-IT"/>
        </w:rPr>
        <w:t>, Torino, Einaudi, 1979.</w:t>
      </w:r>
    </w:p>
    <w:p w14:paraId="2B037B89" w14:textId="2507E65E" w:rsidR="007E19CD" w:rsidRPr="00841189" w:rsidRDefault="007E19CD" w:rsidP="007E19CD">
      <w:pPr>
        <w:tabs>
          <w:tab w:val="left" w:pos="9639"/>
        </w:tabs>
        <w:spacing w:after="0"/>
        <w:ind w:left="454" w:hanging="454"/>
        <w:jc w:val="both"/>
        <w:rPr>
          <w:rStyle w:val="Titolo1Carattere"/>
          <w:rFonts w:eastAsia="TimesNewRomanPSMT"/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______</w:t>
      </w:r>
      <w:r w:rsidRPr="00841189">
        <w:rPr>
          <w:sz w:val="26"/>
          <w:szCs w:val="26"/>
          <w:lang w:val="it-IT"/>
        </w:rPr>
        <w:t xml:space="preserve">, </w:t>
      </w:r>
      <w:proofErr w:type="spellStart"/>
      <w:r w:rsidRPr="00841189">
        <w:rPr>
          <w:i/>
          <w:sz w:val="26"/>
          <w:szCs w:val="26"/>
          <w:lang w:val="it-IT"/>
        </w:rPr>
        <w:t>Voprosy</w:t>
      </w:r>
      <w:proofErr w:type="spellEnd"/>
      <w:r w:rsidRPr="00841189">
        <w:rPr>
          <w:i/>
          <w:sz w:val="26"/>
          <w:szCs w:val="26"/>
          <w:lang w:val="it-IT"/>
        </w:rPr>
        <w:t xml:space="preserve"> </w:t>
      </w:r>
      <w:proofErr w:type="spellStart"/>
      <w:r w:rsidRPr="00841189">
        <w:rPr>
          <w:i/>
          <w:sz w:val="26"/>
          <w:szCs w:val="26"/>
          <w:lang w:val="it-IT"/>
        </w:rPr>
        <w:t>literatury</w:t>
      </w:r>
      <w:proofErr w:type="spellEnd"/>
      <w:r w:rsidRPr="00841189">
        <w:rPr>
          <w:i/>
          <w:sz w:val="26"/>
          <w:szCs w:val="26"/>
          <w:lang w:val="it-IT"/>
        </w:rPr>
        <w:t xml:space="preserve"> i </w:t>
      </w:r>
      <w:proofErr w:type="spellStart"/>
      <w:r w:rsidRPr="00841189">
        <w:rPr>
          <w:i/>
          <w:sz w:val="26"/>
          <w:szCs w:val="26"/>
          <w:lang w:val="it-IT"/>
        </w:rPr>
        <w:t>èstetiki</w:t>
      </w:r>
      <w:proofErr w:type="spellEnd"/>
      <w:r w:rsidRPr="00841189">
        <w:rPr>
          <w:i/>
          <w:sz w:val="26"/>
          <w:szCs w:val="26"/>
          <w:lang w:val="it-IT"/>
        </w:rPr>
        <w:t xml:space="preserve">. </w:t>
      </w:r>
      <w:proofErr w:type="spellStart"/>
      <w:r w:rsidRPr="00841189">
        <w:rPr>
          <w:i/>
          <w:sz w:val="26"/>
          <w:szCs w:val="26"/>
          <w:lang w:val="it-IT"/>
        </w:rPr>
        <w:t>Issledovanija</w:t>
      </w:r>
      <w:proofErr w:type="spellEnd"/>
      <w:r w:rsidRPr="00841189">
        <w:rPr>
          <w:i/>
          <w:sz w:val="26"/>
          <w:szCs w:val="26"/>
          <w:lang w:val="it-IT"/>
        </w:rPr>
        <w:t xml:space="preserve"> </w:t>
      </w:r>
      <w:proofErr w:type="spellStart"/>
      <w:r w:rsidRPr="00841189">
        <w:rPr>
          <w:i/>
          <w:sz w:val="26"/>
          <w:szCs w:val="26"/>
          <w:lang w:val="it-IT"/>
        </w:rPr>
        <w:t>raznych</w:t>
      </w:r>
      <w:proofErr w:type="spellEnd"/>
      <w:r w:rsidRPr="00841189">
        <w:rPr>
          <w:i/>
          <w:sz w:val="26"/>
          <w:szCs w:val="26"/>
          <w:lang w:val="it-IT"/>
        </w:rPr>
        <w:t xml:space="preserve"> </w:t>
      </w:r>
      <w:proofErr w:type="spellStart"/>
      <w:r w:rsidRPr="00841189">
        <w:rPr>
          <w:i/>
          <w:sz w:val="26"/>
          <w:szCs w:val="26"/>
          <w:lang w:val="it-IT"/>
        </w:rPr>
        <w:t>let</w:t>
      </w:r>
      <w:proofErr w:type="spellEnd"/>
      <w:r w:rsidRPr="00841189">
        <w:rPr>
          <w:i/>
          <w:sz w:val="26"/>
          <w:szCs w:val="26"/>
          <w:lang w:val="it-IT"/>
        </w:rPr>
        <w:t xml:space="preserve"> </w:t>
      </w:r>
      <w:r w:rsidRPr="00841189">
        <w:rPr>
          <w:sz w:val="26"/>
          <w:szCs w:val="26"/>
          <w:lang w:val="it-IT"/>
        </w:rPr>
        <w:t xml:space="preserve">[Questioni di letteratura </w:t>
      </w:r>
      <w:proofErr w:type="gramStart"/>
      <w:r w:rsidRPr="00841189">
        <w:rPr>
          <w:sz w:val="26"/>
          <w:szCs w:val="26"/>
          <w:lang w:val="it-IT"/>
        </w:rPr>
        <w:t>e</w:t>
      </w:r>
      <w:proofErr w:type="gramEnd"/>
      <w:r w:rsidRPr="00841189">
        <w:rPr>
          <w:sz w:val="26"/>
          <w:szCs w:val="26"/>
          <w:lang w:val="it-IT"/>
        </w:rPr>
        <w:t xml:space="preserve"> estetica. Ricerche di vari anni</w:t>
      </w:r>
      <w:proofErr w:type="gramStart"/>
      <w:r w:rsidRPr="00841189">
        <w:rPr>
          <w:sz w:val="26"/>
          <w:szCs w:val="26"/>
          <w:lang w:val="it-IT"/>
        </w:rPr>
        <w:t xml:space="preserve">], </w:t>
      </w:r>
      <w:r w:rsidR="003D11F7">
        <w:rPr>
          <w:sz w:val="26"/>
          <w:szCs w:val="26"/>
          <w:lang w:val="it-IT"/>
        </w:rPr>
        <w:t xml:space="preserve"> Ed</w:t>
      </w:r>
      <w:proofErr w:type="gramEnd"/>
      <w:r w:rsidRPr="00841189">
        <w:rPr>
          <w:sz w:val="26"/>
          <w:szCs w:val="26"/>
          <w:lang w:val="it-IT"/>
        </w:rPr>
        <w:t xml:space="preserve">. </w:t>
      </w:r>
      <w:r w:rsidRPr="00841189">
        <w:rPr>
          <w:rStyle w:val="Titolo1Carattere"/>
          <w:rFonts w:eastAsia="TimesNewRomanPSMT"/>
          <w:sz w:val="26"/>
          <w:szCs w:val="26"/>
          <w:lang w:val="it-IT"/>
        </w:rPr>
        <w:t xml:space="preserve">V. V. </w:t>
      </w:r>
      <w:proofErr w:type="spellStart"/>
      <w:r w:rsidRPr="00841189">
        <w:rPr>
          <w:rStyle w:val="Titolo1Carattere"/>
          <w:rFonts w:eastAsia="TimesNewRomanPSMT"/>
          <w:sz w:val="26"/>
          <w:szCs w:val="26"/>
          <w:lang w:val="it-IT"/>
        </w:rPr>
        <w:t>Kožinov</w:t>
      </w:r>
      <w:proofErr w:type="spellEnd"/>
      <w:r w:rsidRPr="00841189">
        <w:rPr>
          <w:rStyle w:val="Titolo1Carattere"/>
          <w:rFonts w:eastAsia="TimesNewRomanPSMT"/>
          <w:sz w:val="26"/>
          <w:szCs w:val="26"/>
          <w:lang w:val="it-IT"/>
        </w:rPr>
        <w:t>,</w:t>
      </w:r>
      <w:r w:rsidRPr="00841189">
        <w:rPr>
          <w:sz w:val="26"/>
          <w:szCs w:val="26"/>
          <w:lang w:val="it-IT"/>
        </w:rPr>
        <w:t xml:space="preserve"> </w:t>
      </w:r>
      <w:proofErr w:type="spellStart"/>
      <w:r w:rsidRPr="00841189">
        <w:rPr>
          <w:sz w:val="26"/>
          <w:szCs w:val="26"/>
          <w:lang w:val="it-IT"/>
        </w:rPr>
        <w:t>Moskva</w:t>
      </w:r>
      <w:proofErr w:type="spellEnd"/>
      <w:r w:rsidRPr="00841189">
        <w:rPr>
          <w:sz w:val="26"/>
          <w:szCs w:val="26"/>
          <w:lang w:val="it-IT"/>
        </w:rPr>
        <w:t xml:space="preserve">, </w:t>
      </w:r>
      <w:proofErr w:type="spellStart"/>
      <w:r w:rsidRPr="00841189">
        <w:rPr>
          <w:sz w:val="26"/>
          <w:szCs w:val="26"/>
          <w:lang w:val="it-IT"/>
        </w:rPr>
        <w:t>Chudožestvennaja</w:t>
      </w:r>
      <w:proofErr w:type="spellEnd"/>
      <w:r w:rsidRPr="00841189">
        <w:rPr>
          <w:sz w:val="26"/>
          <w:szCs w:val="26"/>
          <w:lang w:val="it-IT"/>
        </w:rPr>
        <w:t xml:space="preserve"> </w:t>
      </w:r>
      <w:proofErr w:type="spellStart"/>
      <w:r w:rsidRPr="00841189">
        <w:rPr>
          <w:sz w:val="26"/>
          <w:szCs w:val="26"/>
          <w:lang w:val="it-IT"/>
        </w:rPr>
        <w:t>literatur</w:t>
      </w:r>
      <w:r>
        <w:rPr>
          <w:sz w:val="26"/>
          <w:szCs w:val="26"/>
          <w:lang w:val="it-IT"/>
        </w:rPr>
        <w:t>a</w:t>
      </w:r>
      <w:proofErr w:type="spellEnd"/>
      <w:r>
        <w:rPr>
          <w:sz w:val="26"/>
          <w:szCs w:val="26"/>
          <w:lang w:val="it-IT"/>
        </w:rPr>
        <w:t xml:space="preserve">, 1975; </w:t>
      </w:r>
      <w:r>
        <w:rPr>
          <w:rStyle w:val="Titolo1Carattere"/>
          <w:rFonts w:eastAsia="TimesNewRomanPSMT"/>
          <w:sz w:val="26"/>
          <w:szCs w:val="26"/>
          <w:lang w:val="it-IT"/>
        </w:rPr>
        <w:t>t</w:t>
      </w:r>
      <w:r w:rsidRPr="00841189">
        <w:rPr>
          <w:rStyle w:val="Titolo1Carattere"/>
          <w:rFonts w:eastAsia="TimesNewRomanPSMT"/>
          <w:sz w:val="26"/>
          <w:szCs w:val="26"/>
          <w:lang w:val="it-IT"/>
        </w:rPr>
        <w:t xml:space="preserve">rad. </w:t>
      </w:r>
      <w:proofErr w:type="spellStart"/>
      <w:r w:rsidRPr="00841189">
        <w:rPr>
          <w:rStyle w:val="Titolo1Carattere"/>
          <w:rFonts w:eastAsia="TimesNewRomanPSMT"/>
          <w:sz w:val="26"/>
          <w:szCs w:val="26"/>
          <w:lang w:val="it-IT"/>
        </w:rPr>
        <w:t>it</w:t>
      </w:r>
      <w:proofErr w:type="spellEnd"/>
      <w:r w:rsidRPr="00841189">
        <w:rPr>
          <w:rStyle w:val="Titolo1Carattere"/>
          <w:rFonts w:eastAsia="TimesNewRomanPSMT"/>
          <w:sz w:val="26"/>
          <w:szCs w:val="26"/>
          <w:lang w:val="it-IT"/>
        </w:rPr>
        <w:t xml:space="preserve">. </w:t>
      </w:r>
      <w:r w:rsidRPr="00841189">
        <w:rPr>
          <w:rStyle w:val="Titolo1Carattere"/>
          <w:rFonts w:eastAsia="TimesNewRomanPSMT"/>
          <w:i/>
          <w:sz w:val="26"/>
          <w:szCs w:val="26"/>
          <w:lang w:val="it-IT"/>
        </w:rPr>
        <w:t>Estetica e romanzo. Un contributo fondamentale alla «scienza della letteratura</w:t>
      </w:r>
      <w:proofErr w:type="gramStart"/>
      <w:r w:rsidRPr="00841189">
        <w:rPr>
          <w:rStyle w:val="Titolo1Carattere"/>
          <w:rFonts w:eastAsia="TimesNewRomanPSMT"/>
          <w:i/>
          <w:sz w:val="26"/>
          <w:szCs w:val="26"/>
          <w:lang w:val="it-IT"/>
        </w:rPr>
        <w:t>»</w:t>
      </w:r>
      <w:r w:rsidRPr="00841189">
        <w:rPr>
          <w:rStyle w:val="Titolo1Carattere"/>
          <w:rFonts w:eastAsia="TimesNewRomanPSMT"/>
          <w:sz w:val="26"/>
          <w:szCs w:val="26"/>
          <w:lang w:val="it-IT"/>
        </w:rPr>
        <w:t xml:space="preserve">, </w:t>
      </w:r>
      <w:r w:rsidR="003D11F7">
        <w:rPr>
          <w:rStyle w:val="Titolo1Carattere"/>
          <w:rFonts w:eastAsia="TimesNewRomanPSMT"/>
          <w:sz w:val="26"/>
          <w:szCs w:val="26"/>
          <w:lang w:val="it-IT"/>
        </w:rPr>
        <w:t xml:space="preserve"> Ed</w:t>
      </w:r>
      <w:proofErr w:type="gramEnd"/>
      <w:r>
        <w:rPr>
          <w:rStyle w:val="Titolo1Carattere"/>
          <w:rFonts w:eastAsia="TimesNewRomanPSMT"/>
          <w:sz w:val="26"/>
          <w:szCs w:val="26"/>
          <w:lang w:val="it-IT"/>
        </w:rPr>
        <w:t>.</w:t>
      </w:r>
      <w:r w:rsidRPr="00841189">
        <w:rPr>
          <w:rStyle w:val="Titolo1Carattere"/>
          <w:rFonts w:eastAsia="TimesNewRomanPSMT"/>
          <w:sz w:val="26"/>
          <w:szCs w:val="26"/>
          <w:lang w:val="it-IT"/>
        </w:rPr>
        <w:t xml:space="preserve"> C. Strada </w:t>
      </w:r>
      <w:proofErr w:type="spellStart"/>
      <w:r w:rsidRPr="00841189">
        <w:rPr>
          <w:rStyle w:val="Titolo1Carattere"/>
          <w:rFonts w:eastAsia="TimesNewRomanPSMT"/>
          <w:sz w:val="26"/>
          <w:szCs w:val="26"/>
          <w:lang w:val="it-IT"/>
        </w:rPr>
        <w:t>Janovič</w:t>
      </w:r>
      <w:proofErr w:type="spellEnd"/>
      <w:r w:rsidRPr="00841189">
        <w:rPr>
          <w:rStyle w:val="Titolo1Carattere"/>
          <w:rFonts w:eastAsia="TimesNewRomanPSMT"/>
          <w:sz w:val="26"/>
          <w:szCs w:val="26"/>
          <w:lang w:val="it-IT"/>
        </w:rPr>
        <w:t>, Torino, Einaudi, 1979.</w:t>
      </w:r>
    </w:p>
    <w:p w14:paraId="3FA70E36" w14:textId="60533D19" w:rsidR="007E19CD" w:rsidRDefault="007E19CD" w:rsidP="007E19CD">
      <w:pPr>
        <w:tabs>
          <w:tab w:val="left" w:pos="9639"/>
        </w:tabs>
        <w:spacing w:after="0"/>
        <w:ind w:left="454" w:hanging="454"/>
        <w:jc w:val="both"/>
        <w:rPr>
          <w:rStyle w:val="Titolo1Carattere"/>
          <w:rFonts w:eastAsia="TimesNewRomanPSMT"/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______</w:t>
      </w:r>
      <w:r w:rsidRPr="00841189">
        <w:rPr>
          <w:sz w:val="26"/>
          <w:szCs w:val="26"/>
          <w:lang w:val="it-IT"/>
        </w:rPr>
        <w:t xml:space="preserve">, </w:t>
      </w:r>
      <w:proofErr w:type="spellStart"/>
      <w:r w:rsidRPr="00841189">
        <w:rPr>
          <w:rStyle w:val="Titolo1Carattere"/>
          <w:rFonts w:eastAsia="TimesNewRomanPSMT"/>
          <w:i/>
          <w:sz w:val="26"/>
          <w:szCs w:val="26"/>
          <w:lang w:val="it-IT"/>
        </w:rPr>
        <w:t>Èstetika</w:t>
      </w:r>
      <w:proofErr w:type="spellEnd"/>
      <w:r w:rsidRPr="00841189">
        <w:rPr>
          <w:rStyle w:val="Titolo1Carattere"/>
          <w:rFonts w:eastAsia="TimesNewRomanPSMT"/>
          <w:i/>
          <w:sz w:val="26"/>
          <w:szCs w:val="26"/>
          <w:lang w:val="it-IT"/>
        </w:rPr>
        <w:t xml:space="preserve"> </w:t>
      </w:r>
      <w:proofErr w:type="spellStart"/>
      <w:r w:rsidRPr="00841189">
        <w:rPr>
          <w:rStyle w:val="Titolo1Carattere"/>
          <w:rFonts w:eastAsia="TimesNewRomanPSMT"/>
          <w:i/>
          <w:sz w:val="26"/>
          <w:szCs w:val="26"/>
          <w:lang w:val="it-IT"/>
        </w:rPr>
        <w:t>slovesnogo</w:t>
      </w:r>
      <w:proofErr w:type="spellEnd"/>
      <w:r w:rsidRPr="00841189">
        <w:rPr>
          <w:rStyle w:val="Titolo1Carattere"/>
          <w:rFonts w:eastAsia="TimesNewRomanPSMT"/>
          <w:i/>
          <w:sz w:val="26"/>
          <w:szCs w:val="26"/>
          <w:lang w:val="it-IT"/>
        </w:rPr>
        <w:t xml:space="preserve"> </w:t>
      </w:r>
      <w:proofErr w:type="spellStart"/>
      <w:r w:rsidRPr="00841189">
        <w:rPr>
          <w:rStyle w:val="Titolo1Carattere"/>
          <w:rFonts w:eastAsia="TimesNewRomanPSMT"/>
          <w:i/>
          <w:sz w:val="26"/>
          <w:szCs w:val="26"/>
          <w:lang w:val="it-IT"/>
        </w:rPr>
        <w:t>tvorčestva</w:t>
      </w:r>
      <w:proofErr w:type="spellEnd"/>
      <w:r w:rsidRPr="00841189">
        <w:rPr>
          <w:rStyle w:val="Titolo1Carattere"/>
          <w:rFonts w:eastAsia="TimesNewRomanPSMT"/>
          <w:i/>
          <w:sz w:val="26"/>
          <w:szCs w:val="26"/>
          <w:lang w:val="it-IT"/>
        </w:rPr>
        <w:t xml:space="preserve"> </w:t>
      </w:r>
      <w:r w:rsidRPr="00841189">
        <w:rPr>
          <w:rStyle w:val="Titolo1Carattere"/>
          <w:rFonts w:eastAsia="TimesNewRomanPSMT"/>
          <w:sz w:val="26"/>
          <w:szCs w:val="26"/>
          <w:lang w:val="it-IT"/>
        </w:rPr>
        <w:t>[Estetica della creazione verbale</w:t>
      </w:r>
      <w:proofErr w:type="gramStart"/>
      <w:r w:rsidRPr="00841189">
        <w:rPr>
          <w:rStyle w:val="Titolo1Carattere"/>
          <w:rFonts w:eastAsia="TimesNewRomanPSMT"/>
          <w:sz w:val="26"/>
          <w:szCs w:val="26"/>
          <w:lang w:val="it-IT"/>
        </w:rPr>
        <w:t xml:space="preserve">], </w:t>
      </w:r>
      <w:r w:rsidR="003D11F7">
        <w:rPr>
          <w:sz w:val="26"/>
          <w:szCs w:val="26"/>
          <w:lang w:val="it-IT"/>
        </w:rPr>
        <w:t xml:space="preserve"> </w:t>
      </w:r>
      <w:proofErr w:type="spellStart"/>
      <w:r w:rsidR="003D11F7">
        <w:rPr>
          <w:sz w:val="26"/>
          <w:szCs w:val="26"/>
          <w:lang w:val="it-IT"/>
        </w:rPr>
        <w:t>Ed</w:t>
      </w:r>
      <w:r>
        <w:rPr>
          <w:sz w:val="26"/>
          <w:szCs w:val="26"/>
          <w:lang w:val="it-IT"/>
        </w:rPr>
        <w:t>s</w:t>
      </w:r>
      <w:proofErr w:type="spellEnd"/>
      <w:proofErr w:type="gramEnd"/>
      <w:r w:rsidRPr="00841189">
        <w:rPr>
          <w:sz w:val="26"/>
          <w:szCs w:val="26"/>
          <w:lang w:val="it-IT"/>
        </w:rPr>
        <w:t xml:space="preserve">. S. S. </w:t>
      </w:r>
      <w:proofErr w:type="spellStart"/>
      <w:r w:rsidRPr="00841189">
        <w:rPr>
          <w:sz w:val="26"/>
          <w:szCs w:val="26"/>
          <w:lang w:val="it-IT"/>
        </w:rPr>
        <w:t>Averiincev</w:t>
      </w:r>
      <w:proofErr w:type="spellEnd"/>
      <w:r w:rsidRPr="00841189">
        <w:rPr>
          <w:sz w:val="26"/>
          <w:szCs w:val="26"/>
          <w:lang w:val="it-IT"/>
        </w:rPr>
        <w:t xml:space="preserve">, S. G. </w:t>
      </w:r>
      <w:proofErr w:type="spellStart"/>
      <w:r w:rsidRPr="00841189">
        <w:rPr>
          <w:sz w:val="26"/>
          <w:szCs w:val="26"/>
          <w:lang w:val="it-IT"/>
        </w:rPr>
        <w:t>Bočarov</w:t>
      </w:r>
      <w:proofErr w:type="spellEnd"/>
      <w:r w:rsidRPr="00841189">
        <w:rPr>
          <w:sz w:val="26"/>
          <w:szCs w:val="26"/>
          <w:lang w:val="it-IT"/>
        </w:rPr>
        <w:t xml:space="preserve">, </w:t>
      </w:r>
      <w:r w:rsidRPr="00841189">
        <w:rPr>
          <w:rStyle w:val="Titolo1Carattere"/>
          <w:rFonts w:eastAsia="TimesNewRomanPSMT"/>
          <w:sz w:val="26"/>
          <w:szCs w:val="26"/>
          <w:lang w:val="it-IT"/>
        </w:rPr>
        <w:t xml:space="preserve">V. V. </w:t>
      </w:r>
      <w:proofErr w:type="spellStart"/>
      <w:r w:rsidRPr="00841189">
        <w:rPr>
          <w:rStyle w:val="Titolo1Carattere"/>
          <w:rFonts w:eastAsia="TimesNewRomanPSMT"/>
          <w:sz w:val="26"/>
          <w:szCs w:val="26"/>
          <w:lang w:val="it-IT"/>
        </w:rPr>
        <w:t>Kožinov</w:t>
      </w:r>
      <w:proofErr w:type="spellEnd"/>
      <w:r w:rsidRPr="00841189">
        <w:rPr>
          <w:rStyle w:val="Titolo1Carattere"/>
          <w:rFonts w:eastAsia="TimesNewRomanPSMT"/>
          <w:sz w:val="26"/>
          <w:szCs w:val="26"/>
          <w:lang w:val="it-IT"/>
        </w:rPr>
        <w:t>,</w:t>
      </w:r>
      <w:r w:rsidRPr="00841189">
        <w:rPr>
          <w:sz w:val="26"/>
          <w:szCs w:val="26"/>
          <w:lang w:val="it-IT"/>
        </w:rPr>
        <w:t xml:space="preserve"> </w:t>
      </w:r>
      <w:proofErr w:type="spellStart"/>
      <w:r>
        <w:rPr>
          <w:rStyle w:val="Titolo1Carattere"/>
          <w:rFonts w:eastAsia="TimesNewRomanPSMT"/>
          <w:sz w:val="26"/>
          <w:szCs w:val="26"/>
          <w:lang w:val="it-IT"/>
        </w:rPr>
        <w:t>Moskva</w:t>
      </w:r>
      <w:proofErr w:type="spellEnd"/>
      <w:r>
        <w:rPr>
          <w:rStyle w:val="Titolo1Carattere"/>
          <w:rFonts w:eastAsia="TimesNewRomanPSMT"/>
          <w:sz w:val="26"/>
          <w:szCs w:val="26"/>
          <w:lang w:val="it-IT"/>
        </w:rPr>
        <w:t xml:space="preserve">, </w:t>
      </w:r>
      <w:proofErr w:type="spellStart"/>
      <w:r>
        <w:rPr>
          <w:rStyle w:val="Titolo1Carattere"/>
          <w:rFonts w:eastAsia="TimesNewRomanPSMT"/>
          <w:sz w:val="26"/>
          <w:szCs w:val="26"/>
          <w:lang w:val="it-IT"/>
        </w:rPr>
        <w:t>Iskusstvo</w:t>
      </w:r>
      <w:proofErr w:type="spellEnd"/>
      <w:r>
        <w:rPr>
          <w:rStyle w:val="Titolo1Carattere"/>
          <w:rFonts w:eastAsia="TimesNewRomanPSMT"/>
          <w:sz w:val="26"/>
          <w:szCs w:val="26"/>
          <w:lang w:val="it-IT"/>
        </w:rPr>
        <w:t>, 1979; t</w:t>
      </w:r>
      <w:r w:rsidRPr="00841189">
        <w:rPr>
          <w:rStyle w:val="Titolo1Carattere"/>
          <w:rFonts w:eastAsia="TimesNewRomanPSMT"/>
          <w:sz w:val="26"/>
          <w:szCs w:val="26"/>
          <w:lang w:val="it-IT"/>
        </w:rPr>
        <w:t xml:space="preserve">rad. it., </w:t>
      </w:r>
      <w:r w:rsidRPr="00841189">
        <w:rPr>
          <w:rStyle w:val="Titolo1Carattere"/>
          <w:rFonts w:eastAsia="TimesNewRomanPSMT"/>
          <w:i/>
          <w:sz w:val="26"/>
          <w:szCs w:val="26"/>
          <w:lang w:val="it-IT"/>
        </w:rPr>
        <w:t xml:space="preserve">L’autore e l’eroe. Teoria letteraria e scienze </w:t>
      </w:r>
      <w:proofErr w:type="gramStart"/>
      <w:r w:rsidRPr="00841189">
        <w:rPr>
          <w:rStyle w:val="Titolo1Carattere"/>
          <w:rFonts w:eastAsia="TimesNewRomanPSMT"/>
          <w:i/>
          <w:sz w:val="26"/>
          <w:szCs w:val="26"/>
          <w:lang w:val="it-IT"/>
        </w:rPr>
        <w:t>umane</w:t>
      </w:r>
      <w:r w:rsidRPr="00841189">
        <w:rPr>
          <w:rStyle w:val="Titolo1Carattere"/>
          <w:rFonts w:eastAsia="TimesNewRomanPSMT"/>
          <w:sz w:val="26"/>
          <w:szCs w:val="26"/>
          <w:lang w:val="it-IT"/>
        </w:rPr>
        <w:t xml:space="preserve">, </w:t>
      </w:r>
      <w:r w:rsidR="003D11F7">
        <w:rPr>
          <w:rStyle w:val="Titolo1Carattere"/>
          <w:rFonts w:eastAsia="TimesNewRomanPSMT"/>
          <w:sz w:val="26"/>
          <w:szCs w:val="26"/>
          <w:lang w:val="it-IT"/>
        </w:rPr>
        <w:t xml:space="preserve"> Ed</w:t>
      </w:r>
      <w:proofErr w:type="gramEnd"/>
      <w:r>
        <w:rPr>
          <w:rStyle w:val="Titolo1Carattere"/>
          <w:rFonts w:eastAsia="TimesNewRomanPSMT"/>
          <w:sz w:val="26"/>
          <w:szCs w:val="26"/>
          <w:lang w:val="it-IT"/>
        </w:rPr>
        <w:t>.</w:t>
      </w:r>
      <w:r w:rsidRPr="00841189">
        <w:rPr>
          <w:rStyle w:val="Titolo1Carattere"/>
          <w:rFonts w:eastAsia="TimesNewRomanPSMT"/>
          <w:sz w:val="26"/>
          <w:szCs w:val="26"/>
          <w:lang w:val="it-IT"/>
        </w:rPr>
        <w:t xml:space="preserve"> C. Strada </w:t>
      </w:r>
      <w:proofErr w:type="spellStart"/>
      <w:r w:rsidRPr="00841189">
        <w:rPr>
          <w:rStyle w:val="Titolo1Carattere"/>
          <w:rFonts w:eastAsia="TimesNewRomanPSMT"/>
          <w:sz w:val="26"/>
          <w:szCs w:val="26"/>
          <w:lang w:val="it-IT"/>
        </w:rPr>
        <w:t>Janovič</w:t>
      </w:r>
      <w:proofErr w:type="spellEnd"/>
      <w:r w:rsidRPr="00841189">
        <w:rPr>
          <w:rStyle w:val="Titolo1Carattere"/>
          <w:rFonts w:eastAsia="TimesNewRomanPSMT"/>
          <w:sz w:val="26"/>
          <w:szCs w:val="26"/>
          <w:lang w:val="it-IT"/>
        </w:rPr>
        <w:t>, Torino, Einaudi, 1988.</w:t>
      </w:r>
    </w:p>
    <w:p w14:paraId="06D9067C" w14:textId="008CDC81" w:rsidR="007E19CD" w:rsidRPr="00841189" w:rsidRDefault="007E19CD" w:rsidP="007E19CD">
      <w:pPr>
        <w:tabs>
          <w:tab w:val="left" w:pos="9639"/>
        </w:tabs>
        <w:spacing w:after="0"/>
        <w:ind w:left="454" w:hanging="454"/>
        <w:jc w:val="both"/>
        <w:rPr>
          <w:rStyle w:val="Titolo1Carattere"/>
          <w:rFonts w:eastAsia="TimesNewRomanPSMT"/>
          <w:sz w:val="26"/>
          <w:szCs w:val="26"/>
          <w:lang w:val="it-IT"/>
        </w:rPr>
      </w:pPr>
      <w:r>
        <w:rPr>
          <w:rStyle w:val="Titolo1Carattere"/>
          <w:rFonts w:eastAsia="TimesNewRomanPSMT"/>
          <w:sz w:val="26"/>
          <w:szCs w:val="26"/>
          <w:lang w:val="it-IT"/>
        </w:rPr>
        <w:t>______</w:t>
      </w:r>
      <w:r w:rsidRPr="0063056C">
        <w:rPr>
          <w:rStyle w:val="Titolo1Carattere"/>
          <w:rFonts w:eastAsia="TimesNewRomanPSMT"/>
          <w:sz w:val="26"/>
          <w:szCs w:val="26"/>
          <w:lang w:val="it-IT"/>
        </w:rPr>
        <w:t xml:space="preserve">, </w:t>
      </w:r>
      <w:proofErr w:type="spellStart"/>
      <w:r w:rsidRPr="0063056C">
        <w:rPr>
          <w:rStyle w:val="Titolo1Carattere"/>
          <w:rFonts w:eastAsia="TimesNewRomanPSMT"/>
          <w:i/>
          <w:iCs/>
          <w:sz w:val="26"/>
          <w:szCs w:val="26"/>
          <w:lang w:val="it-IT"/>
        </w:rPr>
        <w:t>Sobranie</w:t>
      </w:r>
      <w:proofErr w:type="spellEnd"/>
      <w:r w:rsidRPr="0063056C">
        <w:rPr>
          <w:rStyle w:val="Titolo1Carattere"/>
          <w:rFonts w:eastAsia="TimesNewRomanPSMT"/>
          <w:i/>
          <w:iCs/>
          <w:sz w:val="26"/>
          <w:szCs w:val="26"/>
          <w:lang w:val="it-IT"/>
        </w:rPr>
        <w:t xml:space="preserve"> </w:t>
      </w:r>
      <w:proofErr w:type="spellStart"/>
      <w:proofErr w:type="gramStart"/>
      <w:r w:rsidRPr="0063056C">
        <w:rPr>
          <w:rStyle w:val="Titolo1Carattere"/>
          <w:rFonts w:eastAsia="TimesNewRomanPSMT"/>
          <w:i/>
          <w:iCs/>
          <w:sz w:val="26"/>
          <w:szCs w:val="26"/>
          <w:lang w:val="it-IT"/>
        </w:rPr>
        <w:t>sočinenij</w:t>
      </w:r>
      <w:proofErr w:type="spellEnd"/>
      <w:r>
        <w:rPr>
          <w:rStyle w:val="Titolo1Carattere"/>
          <w:rFonts w:eastAsia="TimesNewRomanPSMT"/>
          <w:sz w:val="26"/>
          <w:szCs w:val="26"/>
          <w:lang w:val="it-IT"/>
        </w:rPr>
        <w:t xml:space="preserve">, </w:t>
      </w:r>
      <w:r w:rsidR="003D11F7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proofErr w:type="spellStart"/>
      <w:r w:rsidR="003D11F7">
        <w:rPr>
          <w:rStyle w:val="Titolo1Carattere"/>
          <w:rFonts w:eastAsia="TimesNewRomanPSMT"/>
          <w:sz w:val="26"/>
          <w:szCs w:val="26"/>
          <w:lang w:val="it-IT"/>
        </w:rPr>
        <w:t>Ed</w:t>
      </w:r>
      <w:r>
        <w:rPr>
          <w:rStyle w:val="Titolo1Carattere"/>
          <w:rFonts w:eastAsia="TimesNewRomanPSMT"/>
          <w:sz w:val="26"/>
          <w:szCs w:val="26"/>
          <w:lang w:val="it-IT"/>
        </w:rPr>
        <w:t>s</w:t>
      </w:r>
      <w:proofErr w:type="spellEnd"/>
      <w:proofErr w:type="gramEnd"/>
      <w:r w:rsidRPr="0063056C">
        <w:rPr>
          <w:rStyle w:val="Titolo1Carattere"/>
          <w:rFonts w:eastAsia="TimesNewRomanPSMT"/>
          <w:sz w:val="26"/>
          <w:szCs w:val="26"/>
          <w:lang w:val="it-IT"/>
        </w:rPr>
        <w:t xml:space="preserve">. S. G. </w:t>
      </w:r>
      <w:proofErr w:type="spellStart"/>
      <w:r w:rsidRPr="0063056C">
        <w:rPr>
          <w:rStyle w:val="Titolo1Carattere"/>
          <w:rFonts w:eastAsia="TimesNewRomanPSMT"/>
          <w:sz w:val="26"/>
          <w:szCs w:val="26"/>
          <w:lang w:val="it-IT"/>
        </w:rPr>
        <w:t>Bočarov</w:t>
      </w:r>
      <w:proofErr w:type="spellEnd"/>
      <w:r w:rsidRPr="0063056C">
        <w:rPr>
          <w:rStyle w:val="Titolo1Carattere"/>
          <w:rFonts w:eastAsia="TimesNewRomanPSMT"/>
          <w:sz w:val="26"/>
          <w:szCs w:val="26"/>
          <w:lang w:val="it-IT"/>
        </w:rPr>
        <w:t xml:space="preserve">, L. A. </w:t>
      </w:r>
      <w:proofErr w:type="spellStart"/>
      <w:r w:rsidRPr="0063056C">
        <w:rPr>
          <w:rStyle w:val="Titolo1Carattere"/>
          <w:rFonts w:eastAsia="TimesNewRomanPSMT"/>
          <w:sz w:val="26"/>
          <w:szCs w:val="26"/>
          <w:lang w:val="it-IT"/>
        </w:rPr>
        <w:t>Gogotišvili</w:t>
      </w:r>
      <w:proofErr w:type="spellEnd"/>
      <w:r w:rsidRPr="0063056C">
        <w:rPr>
          <w:rStyle w:val="Titolo1Carattere"/>
          <w:rFonts w:eastAsia="TimesNewRomanPSMT"/>
          <w:sz w:val="26"/>
          <w:szCs w:val="26"/>
          <w:lang w:val="it-IT"/>
        </w:rPr>
        <w:t xml:space="preserve">, </w:t>
      </w:r>
      <w:proofErr w:type="spellStart"/>
      <w:r w:rsidRPr="0063056C">
        <w:rPr>
          <w:rStyle w:val="Titolo1Carattere"/>
          <w:rFonts w:eastAsia="TimesNewRomanPSMT"/>
          <w:sz w:val="26"/>
          <w:szCs w:val="26"/>
          <w:lang w:val="it-IT"/>
        </w:rPr>
        <w:t>Moskva</w:t>
      </w:r>
      <w:proofErr w:type="spellEnd"/>
      <w:r w:rsidRPr="0063056C">
        <w:rPr>
          <w:rStyle w:val="Titolo1Carattere"/>
          <w:rFonts w:eastAsia="TimesNewRomanPSMT"/>
          <w:sz w:val="26"/>
          <w:szCs w:val="26"/>
          <w:lang w:val="it-IT"/>
        </w:rPr>
        <w:t xml:space="preserve">, </w:t>
      </w:r>
      <w:proofErr w:type="spellStart"/>
      <w:r w:rsidRPr="0063056C">
        <w:rPr>
          <w:rStyle w:val="Titolo1Carattere"/>
          <w:rFonts w:eastAsia="TimesNewRomanPSMT"/>
          <w:sz w:val="26"/>
          <w:szCs w:val="26"/>
          <w:lang w:val="it-IT"/>
        </w:rPr>
        <w:t>Russkie</w:t>
      </w:r>
      <w:proofErr w:type="spellEnd"/>
      <w:r w:rsidRPr="0063056C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proofErr w:type="spellStart"/>
      <w:r w:rsidRPr="0063056C">
        <w:rPr>
          <w:rStyle w:val="Titolo1Carattere"/>
          <w:rFonts w:eastAsia="TimesNewRomanPSMT"/>
          <w:sz w:val="26"/>
          <w:szCs w:val="26"/>
          <w:lang w:val="it-IT"/>
        </w:rPr>
        <w:t>slovari</w:t>
      </w:r>
      <w:proofErr w:type="spellEnd"/>
      <w:r w:rsidRPr="0063056C">
        <w:rPr>
          <w:rStyle w:val="Titolo1Carattere"/>
          <w:rFonts w:eastAsia="TimesNewRomanPSMT"/>
          <w:sz w:val="26"/>
          <w:szCs w:val="26"/>
          <w:lang w:val="it-IT"/>
        </w:rPr>
        <w:t>, 1996</w:t>
      </w:r>
      <w:r>
        <w:rPr>
          <w:rStyle w:val="Titolo1Carattere"/>
          <w:rFonts w:eastAsia="TimesNewRomanPSMT"/>
          <w:sz w:val="26"/>
          <w:szCs w:val="26"/>
          <w:lang w:val="it-IT"/>
        </w:rPr>
        <w:t>, V</w:t>
      </w:r>
      <w:r w:rsidRPr="0063056C">
        <w:rPr>
          <w:rStyle w:val="Titolo1Carattere"/>
          <w:rFonts w:eastAsia="TimesNewRomanPSMT"/>
          <w:sz w:val="26"/>
          <w:szCs w:val="26"/>
          <w:lang w:val="it-IT"/>
        </w:rPr>
        <w:t>.</w:t>
      </w:r>
    </w:p>
    <w:p w14:paraId="4EDA86DB" w14:textId="46A9CE06" w:rsidR="007E19CD" w:rsidRPr="0050055A" w:rsidRDefault="007E19CD" w:rsidP="007E19CD">
      <w:pPr>
        <w:tabs>
          <w:tab w:val="left" w:pos="9639"/>
        </w:tabs>
        <w:spacing w:after="0"/>
        <w:ind w:left="454" w:hanging="454"/>
        <w:jc w:val="both"/>
        <w:rPr>
          <w:i/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______</w:t>
      </w:r>
      <w:r w:rsidRPr="00841189">
        <w:rPr>
          <w:sz w:val="26"/>
          <w:szCs w:val="26"/>
          <w:lang w:val="it-IT"/>
        </w:rPr>
        <w:t xml:space="preserve">, </w:t>
      </w:r>
      <w:proofErr w:type="spellStart"/>
      <w:r w:rsidRPr="00841189">
        <w:rPr>
          <w:i/>
          <w:iCs/>
          <w:sz w:val="26"/>
          <w:szCs w:val="26"/>
          <w:lang w:val="it-IT"/>
        </w:rPr>
        <w:t>Besedy</w:t>
      </w:r>
      <w:proofErr w:type="spellEnd"/>
      <w:r w:rsidRPr="00841189">
        <w:rPr>
          <w:i/>
          <w:iCs/>
          <w:sz w:val="26"/>
          <w:szCs w:val="26"/>
          <w:lang w:val="it-IT"/>
        </w:rPr>
        <w:t xml:space="preserve"> s V. D. </w:t>
      </w:r>
      <w:proofErr w:type="spellStart"/>
      <w:r w:rsidRPr="00841189">
        <w:rPr>
          <w:i/>
          <w:iCs/>
          <w:sz w:val="26"/>
          <w:szCs w:val="26"/>
          <w:lang w:val="it-IT"/>
        </w:rPr>
        <w:t>Duvakinym</w:t>
      </w:r>
      <w:proofErr w:type="spellEnd"/>
      <w:r w:rsidRPr="00841189">
        <w:rPr>
          <w:i/>
          <w:iCs/>
          <w:sz w:val="26"/>
          <w:szCs w:val="26"/>
          <w:lang w:val="it-IT"/>
        </w:rPr>
        <w:t xml:space="preserve"> </w:t>
      </w:r>
      <w:r w:rsidRPr="00841189">
        <w:rPr>
          <w:iCs/>
          <w:sz w:val="26"/>
          <w:szCs w:val="26"/>
          <w:lang w:val="it-IT"/>
        </w:rPr>
        <w:t xml:space="preserve">[Conversazioni con V. D. </w:t>
      </w:r>
      <w:proofErr w:type="spellStart"/>
      <w:r w:rsidRPr="00841189">
        <w:rPr>
          <w:iCs/>
          <w:sz w:val="26"/>
          <w:szCs w:val="26"/>
          <w:lang w:val="it-IT"/>
        </w:rPr>
        <w:t>Duvakin</w:t>
      </w:r>
      <w:proofErr w:type="spellEnd"/>
      <w:r w:rsidRPr="00841189">
        <w:rPr>
          <w:iCs/>
          <w:sz w:val="26"/>
          <w:szCs w:val="26"/>
          <w:lang w:val="it-IT"/>
        </w:rPr>
        <w:t>]</w:t>
      </w:r>
      <w:r w:rsidRPr="00841189">
        <w:rPr>
          <w:sz w:val="26"/>
          <w:szCs w:val="26"/>
          <w:lang w:val="it-IT"/>
        </w:rPr>
        <w:t xml:space="preserve">, </w:t>
      </w:r>
      <w:proofErr w:type="spellStart"/>
      <w:r w:rsidRPr="00841189">
        <w:rPr>
          <w:sz w:val="26"/>
          <w:szCs w:val="26"/>
          <w:lang w:val="it-IT"/>
        </w:rPr>
        <w:t>Moskva</w:t>
      </w:r>
      <w:proofErr w:type="spellEnd"/>
      <w:r w:rsidRPr="00841189">
        <w:rPr>
          <w:sz w:val="26"/>
          <w:szCs w:val="26"/>
          <w:lang w:val="it-IT"/>
        </w:rPr>
        <w:t xml:space="preserve">, </w:t>
      </w:r>
      <w:proofErr w:type="spellStart"/>
      <w:r w:rsidRPr="00841189">
        <w:rPr>
          <w:sz w:val="26"/>
          <w:szCs w:val="26"/>
          <w:lang w:val="it-IT"/>
        </w:rPr>
        <w:t>Soglasie</w:t>
      </w:r>
      <w:proofErr w:type="spellEnd"/>
      <w:r w:rsidRPr="00841189">
        <w:rPr>
          <w:sz w:val="26"/>
          <w:szCs w:val="26"/>
          <w:lang w:val="it-IT"/>
        </w:rPr>
        <w:t>, 2002</w:t>
      </w:r>
      <w:r>
        <w:rPr>
          <w:sz w:val="26"/>
          <w:szCs w:val="26"/>
          <w:lang w:val="it-IT"/>
        </w:rPr>
        <w:t>; t</w:t>
      </w:r>
      <w:r w:rsidRPr="00841189">
        <w:rPr>
          <w:sz w:val="26"/>
          <w:szCs w:val="26"/>
          <w:lang w:val="it-IT"/>
        </w:rPr>
        <w:t xml:space="preserve">rad. </w:t>
      </w:r>
      <w:proofErr w:type="spellStart"/>
      <w:r w:rsidRPr="00841189">
        <w:rPr>
          <w:sz w:val="26"/>
          <w:szCs w:val="26"/>
          <w:lang w:val="it-IT"/>
        </w:rPr>
        <w:t>it</w:t>
      </w:r>
      <w:proofErr w:type="spellEnd"/>
      <w:r w:rsidRPr="00841189">
        <w:rPr>
          <w:sz w:val="26"/>
          <w:szCs w:val="26"/>
          <w:lang w:val="it-IT"/>
        </w:rPr>
        <w:t xml:space="preserve">. di R. S. </w:t>
      </w:r>
      <w:proofErr w:type="spellStart"/>
      <w:r w:rsidRPr="00841189">
        <w:rPr>
          <w:sz w:val="26"/>
          <w:szCs w:val="26"/>
          <w:lang w:val="it-IT"/>
        </w:rPr>
        <w:t>Cassotti</w:t>
      </w:r>
      <w:proofErr w:type="spellEnd"/>
      <w:r>
        <w:rPr>
          <w:sz w:val="26"/>
          <w:szCs w:val="26"/>
          <w:lang w:val="it-IT"/>
        </w:rPr>
        <w:t>,</w:t>
      </w:r>
      <w:r w:rsidRPr="00841189">
        <w:rPr>
          <w:i/>
          <w:iCs/>
          <w:sz w:val="26"/>
          <w:szCs w:val="26"/>
          <w:lang w:val="it-IT"/>
        </w:rPr>
        <w:t xml:space="preserve"> </w:t>
      </w:r>
      <w:r>
        <w:rPr>
          <w:i/>
          <w:iCs/>
          <w:sz w:val="26"/>
          <w:szCs w:val="26"/>
          <w:lang w:val="it-IT"/>
        </w:rPr>
        <w:t>In dialogo: C</w:t>
      </w:r>
      <w:r w:rsidRPr="00841189">
        <w:rPr>
          <w:i/>
          <w:iCs/>
          <w:sz w:val="26"/>
          <w:szCs w:val="26"/>
          <w:lang w:val="it-IT"/>
        </w:rPr>
        <w:t xml:space="preserve">onversazioni del 1973 con </w:t>
      </w:r>
      <w:proofErr w:type="spellStart"/>
      <w:proofErr w:type="gramStart"/>
      <w:r w:rsidRPr="00841189">
        <w:rPr>
          <w:i/>
          <w:iCs/>
          <w:sz w:val="26"/>
          <w:szCs w:val="26"/>
          <w:lang w:val="it-IT"/>
        </w:rPr>
        <w:t>Duvakin</w:t>
      </w:r>
      <w:proofErr w:type="spellEnd"/>
      <w:r w:rsidRPr="00841189">
        <w:rPr>
          <w:sz w:val="26"/>
          <w:szCs w:val="26"/>
          <w:lang w:val="it-IT"/>
        </w:rPr>
        <w:t xml:space="preserve">, </w:t>
      </w:r>
      <w:r w:rsidR="003D11F7">
        <w:rPr>
          <w:sz w:val="26"/>
          <w:szCs w:val="26"/>
          <w:lang w:val="it-IT"/>
        </w:rPr>
        <w:t xml:space="preserve"> Ed</w:t>
      </w:r>
      <w:proofErr w:type="gramEnd"/>
      <w:r>
        <w:rPr>
          <w:sz w:val="26"/>
          <w:szCs w:val="26"/>
          <w:lang w:val="it-IT"/>
        </w:rPr>
        <w:t>.</w:t>
      </w:r>
      <w:r w:rsidRPr="00841189">
        <w:rPr>
          <w:sz w:val="26"/>
          <w:szCs w:val="26"/>
          <w:lang w:val="it-IT"/>
        </w:rPr>
        <w:t xml:space="preserve"> A. Ponzio, Napoli, Esi, Napoli, 2008.</w:t>
      </w:r>
    </w:p>
    <w:p w14:paraId="30746829" w14:textId="01460E67" w:rsidR="007E19CD" w:rsidRPr="00865EB1" w:rsidRDefault="007E19CD" w:rsidP="007E19CD">
      <w:pPr>
        <w:tabs>
          <w:tab w:val="left" w:pos="7938"/>
          <w:tab w:val="left" w:pos="8080"/>
        </w:tabs>
        <w:spacing w:after="0"/>
        <w:ind w:left="454" w:hanging="454"/>
        <w:jc w:val="both"/>
        <w:rPr>
          <w:sz w:val="26"/>
          <w:szCs w:val="26"/>
          <w:lang w:val="it-IT"/>
        </w:rPr>
      </w:pPr>
      <w:r w:rsidRPr="00865EB1">
        <w:rPr>
          <w:rStyle w:val="Titolo1Carattere"/>
          <w:rFonts w:eastAsia="TimesNewRomanPSMT"/>
          <w:iCs/>
          <w:sz w:val="26"/>
          <w:szCs w:val="26"/>
          <w:lang w:val="it-IT"/>
        </w:rPr>
        <w:t>____</w:t>
      </w:r>
      <w:r>
        <w:rPr>
          <w:rStyle w:val="Titolo1Carattere"/>
          <w:rFonts w:eastAsia="TimesNewRomanPSMT"/>
          <w:iCs/>
          <w:sz w:val="26"/>
          <w:szCs w:val="26"/>
          <w:lang w:val="it-IT"/>
        </w:rPr>
        <w:t>__</w:t>
      </w:r>
      <w:r w:rsidRPr="00865EB1">
        <w:rPr>
          <w:rStyle w:val="Titolo1Carattere"/>
          <w:rFonts w:eastAsia="TimesNewRomanPSMT"/>
          <w:iCs/>
          <w:sz w:val="26"/>
          <w:szCs w:val="26"/>
          <w:lang w:val="it-IT"/>
        </w:rPr>
        <w:t xml:space="preserve">, </w:t>
      </w:r>
      <w:proofErr w:type="spellStart"/>
      <w:r w:rsidRPr="00865EB1">
        <w:rPr>
          <w:rStyle w:val="Titolo1Carattere"/>
          <w:rFonts w:eastAsia="TimesNewRomanPSMT"/>
          <w:i/>
          <w:iCs/>
          <w:sz w:val="26"/>
          <w:szCs w:val="26"/>
          <w:lang w:val="it-IT"/>
        </w:rPr>
        <w:t>Sobranie</w:t>
      </w:r>
      <w:proofErr w:type="spellEnd"/>
      <w:r w:rsidRPr="00865EB1">
        <w:rPr>
          <w:rStyle w:val="Titolo1Carattere"/>
          <w:rFonts w:eastAsia="TimesNewRomanPSMT"/>
          <w:i/>
          <w:iCs/>
          <w:sz w:val="26"/>
          <w:szCs w:val="26"/>
          <w:lang w:val="it-IT"/>
        </w:rPr>
        <w:t xml:space="preserve"> </w:t>
      </w:r>
      <w:proofErr w:type="spellStart"/>
      <w:proofErr w:type="gramStart"/>
      <w:r w:rsidRPr="00865EB1">
        <w:rPr>
          <w:rStyle w:val="Titolo1Carattere"/>
          <w:rFonts w:eastAsia="TimesNewRomanPSMT"/>
          <w:i/>
          <w:iCs/>
          <w:sz w:val="26"/>
          <w:szCs w:val="26"/>
          <w:lang w:val="it-IT"/>
        </w:rPr>
        <w:t>sočinenij</w:t>
      </w:r>
      <w:proofErr w:type="spellEnd"/>
      <w:r w:rsidRPr="00865EB1">
        <w:rPr>
          <w:rStyle w:val="Titolo1Carattere"/>
          <w:rFonts w:eastAsia="TimesNewRomanPSMT"/>
          <w:iCs/>
          <w:sz w:val="26"/>
          <w:szCs w:val="26"/>
          <w:lang w:val="it-IT"/>
        </w:rPr>
        <w:t>,</w:t>
      </w:r>
      <w:r w:rsidRPr="00865EB1">
        <w:rPr>
          <w:rStyle w:val="Titolo1Carattere"/>
          <w:rFonts w:eastAsia="TimesNewRomanPSMT"/>
          <w:i/>
          <w:iCs/>
          <w:sz w:val="26"/>
          <w:szCs w:val="26"/>
          <w:lang w:val="it-IT"/>
        </w:rPr>
        <w:t xml:space="preserve"> </w:t>
      </w:r>
      <w:r w:rsidR="003D11F7">
        <w:rPr>
          <w:iCs/>
          <w:sz w:val="26"/>
          <w:szCs w:val="26"/>
          <w:lang w:val="it-IT"/>
        </w:rPr>
        <w:t xml:space="preserve"> Ed</w:t>
      </w:r>
      <w:proofErr w:type="gramEnd"/>
      <w:r w:rsidRPr="00865EB1">
        <w:rPr>
          <w:sz w:val="26"/>
          <w:szCs w:val="26"/>
          <w:lang w:val="it-IT"/>
        </w:rPr>
        <w:t xml:space="preserve">. I. L. </w:t>
      </w:r>
      <w:proofErr w:type="spellStart"/>
      <w:r w:rsidRPr="00865EB1">
        <w:rPr>
          <w:sz w:val="26"/>
          <w:szCs w:val="26"/>
          <w:lang w:val="it-IT"/>
        </w:rPr>
        <w:t>Popova</w:t>
      </w:r>
      <w:proofErr w:type="spellEnd"/>
      <w:r w:rsidRPr="00865EB1">
        <w:rPr>
          <w:sz w:val="26"/>
          <w:szCs w:val="26"/>
          <w:lang w:val="it-IT"/>
        </w:rPr>
        <w:t xml:space="preserve">, </w:t>
      </w:r>
      <w:proofErr w:type="spellStart"/>
      <w:r w:rsidRPr="00865EB1">
        <w:rPr>
          <w:sz w:val="26"/>
          <w:szCs w:val="26"/>
          <w:lang w:val="it-IT"/>
        </w:rPr>
        <w:t>Moskva</w:t>
      </w:r>
      <w:proofErr w:type="spellEnd"/>
      <w:r w:rsidRPr="00865EB1">
        <w:rPr>
          <w:sz w:val="26"/>
          <w:szCs w:val="26"/>
          <w:lang w:val="it-IT"/>
        </w:rPr>
        <w:t>,</w:t>
      </w:r>
      <w:r w:rsidRPr="00865EB1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proofErr w:type="spellStart"/>
      <w:r w:rsidRPr="00865EB1">
        <w:rPr>
          <w:rStyle w:val="Titolo1Carattere"/>
          <w:rFonts w:eastAsia="TimesNewRomanPSMT"/>
          <w:sz w:val="26"/>
          <w:szCs w:val="26"/>
          <w:lang w:val="it-IT"/>
        </w:rPr>
        <w:t>Jazyki</w:t>
      </w:r>
      <w:proofErr w:type="spellEnd"/>
      <w:r w:rsidRPr="00865EB1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proofErr w:type="spellStart"/>
      <w:r w:rsidRPr="00865EB1">
        <w:rPr>
          <w:rStyle w:val="Titolo1Carattere"/>
          <w:rFonts w:eastAsia="TimesNewRomanPSMT"/>
          <w:sz w:val="26"/>
          <w:szCs w:val="26"/>
          <w:lang w:val="it-IT"/>
        </w:rPr>
        <w:t>slavjanskich</w:t>
      </w:r>
      <w:proofErr w:type="spellEnd"/>
      <w:r w:rsidRPr="00865EB1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proofErr w:type="spellStart"/>
      <w:r w:rsidRPr="00865EB1">
        <w:rPr>
          <w:rStyle w:val="Titolo1Carattere"/>
          <w:rFonts w:eastAsia="TimesNewRomanPSMT"/>
          <w:sz w:val="26"/>
          <w:szCs w:val="26"/>
          <w:lang w:val="it-IT"/>
        </w:rPr>
        <w:t>kul’tur</w:t>
      </w:r>
      <w:proofErr w:type="spellEnd"/>
      <w:r w:rsidRPr="00865EB1">
        <w:rPr>
          <w:rStyle w:val="Titolo1Carattere"/>
          <w:rFonts w:eastAsia="TimesNewRomanPSMT"/>
          <w:sz w:val="26"/>
          <w:szCs w:val="26"/>
          <w:lang w:val="it-IT"/>
        </w:rPr>
        <w:t>, 2008, IV (1).</w:t>
      </w:r>
    </w:p>
    <w:p w14:paraId="7CCCB63F" w14:textId="49DC111C" w:rsidR="007E19CD" w:rsidRDefault="007E19CD" w:rsidP="007E19CD">
      <w:pPr>
        <w:tabs>
          <w:tab w:val="left" w:pos="7938"/>
          <w:tab w:val="left" w:pos="8080"/>
        </w:tabs>
        <w:spacing w:after="0"/>
        <w:ind w:left="454" w:hanging="454"/>
        <w:jc w:val="both"/>
        <w:rPr>
          <w:rStyle w:val="Titolo1Carattere"/>
          <w:rFonts w:eastAsia="TimesNewRomanPSMT"/>
          <w:sz w:val="26"/>
          <w:szCs w:val="26"/>
          <w:lang w:val="it-IT"/>
        </w:rPr>
      </w:pPr>
      <w:r w:rsidRPr="00865EB1">
        <w:rPr>
          <w:rStyle w:val="Titolo1Carattere"/>
          <w:rFonts w:eastAsia="TimesNewRomanPSMT"/>
          <w:iCs/>
          <w:sz w:val="26"/>
          <w:szCs w:val="26"/>
          <w:lang w:val="it-IT"/>
        </w:rPr>
        <w:t xml:space="preserve">_______, </w:t>
      </w:r>
      <w:proofErr w:type="spellStart"/>
      <w:r w:rsidRPr="00865EB1">
        <w:rPr>
          <w:rStyle w:val="Titolo1Carattere"/>
          <w:rFonts w:eastAsia="TimesNewRomanPSMT"/>
          <w:i/>
          <w:iCs/>
          <w:sz w:val="26"/>
          <w:szCs w:val="26"/>
          <w:lang w:val="it-IT"/>
        </w:rPr>
        <w:t>Sobranie</w:t>
      </w:r>
      <w:proofErr w:type="spellEnd"/>
      <w:r w:rsidRPr="00865EB1">
        <w:rPr>
          <w:rStyle w:val="Titolo1Carattere"/>
          <w:rFonts w:eastAsia="TimesNewRomanPSMT"/>
          <w:i/>
          <w:iCs/>
          <w:sz w:val="26"/>
          <w:szCs w:val="26"/>
          <w:lang w:val="it-IT"/>
        </w:rPr>
        <w:t xml:space="preserve"> </w:t>
      </w:r>
      <w:proofErr w:type="spellStart"/>
      <w:proofErr w:type="gramStart"/>
      <w:r w:rsidRPr="00865EB1">
        <w:rPr>
          <w:rStyle w:val="Titolo1Carattere"/>
          <w:rFonts w:eastAsia="TimesNewRomanPSMT"/>
          <w:i/>
          <w:iCs/>
          <w:sz w:val="26"/>
          <w:szCs w:val="26"/>
          <w:lang w:val="it-IT"/>
        </w:rPr>
        <w:t>sočinenij</w:t>
      </w:r>
      <w:proofErr w:type="spellEnd"/>
      <w:r w:rsidRPr="00865EB1">
        <w:rPr>
          <w:iCs/>
          <w:sz w:val="26"/>
          <w:szCs w:val="26"/>
          <w:lang w:val="it-IT"/>
        </w:rPr>
        <w:t>,</w:t>
      </w:r>
      <w:r>
        <w:rPr>
          <w:iCs/>
          <w:sz w:val="26"/>
          <w:szCs w:val="26"/>
          <w:lang w:val="it-IT"/>
        </w:rPr>
        <w:t xml:space="preserve"> </w:t>
      </w:r>
      <w:r w:rsidR="003D11F7">
        <w:rPr>
          <w:iCs/>
          <w:sz w:val="26"/>
          <w:szCs w:val="26"/>
          <w:lang w:val="it-IT"/>
        </w:rPr>
        <w:t xml:space="preserve"> Ed</w:t>
      </w:r>
      <w:proofErr w:type="gramEnd"/>
      <w:r>
        <w:rPr>
          <w:sz w:val="26"/>
          <w:szCs w:val="26"/>
          <w:lang w:val="it-IT"/>
        </w:rPr>
        <w:t xml:space="preserve">. I. L. </w:t>
      </w:r>
      <w:proofErr w:type="spellStart"/>
      <w:r>
        <w:rPr>
          <w:sz w:val="26"/>
          <w:szCs w:val="26"/>
          <w:lang w:val="it-IT"/>
        </w:rPr>
        <w:t>Popova</w:t>
      </w:r>
      <w:proofErr w:type="spellEnd"/>
      <w:r>
        <w:rPr>
          <w:sz w:val="26"/>
          <w:szCs w:val="26"/>
          <w:lang w:val="it-IT"/>
        </w:rPr>
        <w:t>,</w:t>
      </w:r>
      <w:r w:rsidRPr="00865EB1">
        <w:rPr>
          <w:sz w:val="26"/>
          <w:szCs w:val="26"/>
          <w:lang w:val="it-IT"/>
        </w:rPr>
        <w:t xml:space="preserve"> </w:t>
      </w:r>
      <w:proofErr w:type="spellStart"/>
      <w:r w:rsidRPr="00865EB1">
        <w:rPr>
          <w:sz w:val="26"/>
          <w:szCs w:val="26"/>
          <w:lang w:val="it-IT"/>
        </w:rPr>
        <w:t>Moskva</w:t>
      </w:r>
      <w:proofErr w:type="spellEnd"/>
      <w:r w:rsidRPr="00865EB1">
        <w:rPr>
          <w:sz w:val="26"/>
          <w:szCs w:val="26"/>
          <w:lang w:val="it-IT"/>
        </w:rPr>
        <w:t>,</w:t>
      </w:r>
      <w:r w:rsidRPr="00865EB1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proofErr w:type="spellStart"/>
      <w:r w:rsidRPr="00865EB1">
        <w:rPr>
          <w:rStyle w:val="Titolo1Carattere"/>
          <w:rFonts w:eastAsia="TimesNewRomanPSMT"/>
          <w:sz w:val="26"/>
          <w:szCs w:val="26"/>
          <w:lang w:val="it-IT"/>
        </w:rPr>
        <w:t>Jazyki</w:t>
      </w:r>
      <w:proofErr w:type="spellEnd"/>
      <w:r w:rsidRPr="00865EB1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proofErr w:type="spellStart"/>
      <w:r w:rsidRPr="00865EB1">
        <w:rPr>
          <w:rStyle w:val="Titolo1Carattere"/>
          <w:rFonts w:eastAsia="TimesNewRomanPSMT"/>
          <w:sz w:val="26"/>
          <w:szCs w:val="26"/>
          <w:lang w:val="it-IT"/>
        </w:rPr>
        <w:t>slavjanskich</w:t>
      </w:r>
      <w:proofErr w:type="spellEnd"/>
      <w:r w:rsidRPr="00865EB1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proofErr w:type="spellStart"/>
      <w:r w:rsidRPr="00865EB1">
        <w:rPr>
          <w:rStyle w:val="Titolo1Carattere"/>
          <w:rFonts w:eastAsia="TimesNewRomanPSMT"/>
          <w:sz w:val="26"/>
          <w:szCs w:val="26"/>
          <w:lang w:val="it-IT"/>
        </w:rPr>
        <w:t>kul’tur</w:t>
      </w:r>
      <w:proofErr w:type="spellEnd"/>
      <w:r w:rsidRPr="00865EB1">
        <w:rPr>
          <w:rStyle w:val="Titolo1Carattere"/>
          <w:rFonts w:eastAsia="TimesNewRomanPSMT"/>
          <w:sz w:val="26"/>
          <w:szCs w:val="26"/>
          <w:lang w:val="it-IT"/>
        </w:rPr>
        <w:t>, 2010, IV (2).</w:t>
      </w:r>
    </w:p>
    <w:p w14:paraId="5478886B" w14:textId="1C040949" w:rsidR="007E19CD" w:rsidRPr="00865EB1" w:rsidRDefault="007E19CD" w:rsidP="007E19CD">
      <w:pPr>
        <w:tabs>
          <w:tab w:val="left" w:pos="7938"/>
          <w:tab w:val="left" w:pos="8080"/>
        </w:tabs>
        <w:spacing w:after="0"/>
        <w:ind w:left="454" w:hanging="454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_____</w:t>
      </w:r>
      <w:r w:rsidRPr="006401C1">
        <w:rPr>
          <w:sz w:val="26"/>
          <w:szCs w:val="26"/>
          <w:lang w:val="it-IT"/>
        </w:rPr>
        <w:t xml:space="preserve">, “Su Flaubert. </w:t>
      </w:r>
      <w:r w:rsidRPr="00841189">
        <w:rPr>
          <w:sz w:val="26"/>
          <w:szCs w:val="26"/>
          <w:lang w:val="it-IT"/>
        </w:rPr>
        <w:t>Per una stilistica del romanzo</w:t>
      </w:r>
      <w:proofErr w:type="gramStart"/>
      <w:r w:rsidRPr="00841189">
        <w:rPr>
          <w:sz w:val="26"/>
          <w:szCs w:val="26"/>
          <w:lang w:val="it-IT"/>
        </w:rPr>
        <w:t>”,</w:t>
      </w:r>
      <w:r>
        <w:rPr>
          <w:sz w:val="26"/>
          <w:szCs w:val="26"/>
          <w:lang w:val="it-IT"/>
        </w:rPr>
        <w:t xml:space="preserve"> </w:t>
      </w:r>
      <w:r w:rsidR="003D11F7">
        <w:rPr>
          <w:sz w:val="26"/>
          <w:szCs w:val="26"/>
          <w:lang w:val="it-IT"/>
        </w:rPr>
        <w:t xml:space="preserve"> Ed</w:t>
      </w:r>
      <w:proofErr w:type="gramEnd"/>
      <w:r>
        <w:rPr>
          <w:sz w:val="26"/>
          <w:szCs w:val="26"/>
          <w:lang w:val="it-IT"/>
        </w:rPr>
        <w:t>. Stefania Sini,</w:t>
      </w:r>
      <w:r w:rsidRPr="00841189">
        <w:rPr>
          <w:sz w:val="26"/>
          <w:szCs w:val="26"/>
          <w:lang w:val="it-IT"/>
        </w:rPr>
        <w:t xml:space="preserve"> </w:t>
      </w:r>
      <w:proofErr w:type="spellStart"/>
      <w:r w:rsidRPr="00841189">
        <w:rPr>
          <w:i/>
          <w:sz w:val="26"/>
          <w:szCs w:val="26"/>
          <w:lang w:val="it-IT"/>
        </w:rPr>
        <w:t>Enthymema</w:t>
      </w:r>
      <w:proofErr w:type="spellEnd"/>
      <w:r w:rsidRPr="00841189">
        <w:rPr>
          <w:sz w:val="26"/>
          <w:szCs w:val="26"/>
          <w:lang w:val="it-IT"/>
        </w:rPr>
        <w:t xml:space="preserve"> 5 (2011): 1-16.</w:t>
      </w:r>
    </w:p>
    <w:p w14:paraId="214850C7" w14:textId="25191854" w:rsidR="007E19CD" w:rsidRPr="006756B1" w:rsidRDefault="007E19CD" w:rsidP="007E19CD">
      <w:pPr>
        <w:pStyle w:val="Grigliatab21"/>
        <w:tabs>
          <w:tab w:val="left" w:pos="7938"/>
          <w:tab w:val="left" w:pos="8080"/>
        </w:tabs>
        <w:rPr>
          <w:szCs w:val="26"/>
          <w:lang w:val="it-IT"/>
        </w:rPr>
      </w:pPr>
      <w:proofErr w:type="spellStart"/>
      <w:r w:rsidRPr="00841189">
        <w:rPr>
          <w:szCs w:val="26"/>
          <w:lang w:val="it-IT"/>
        </w:rPr>
        <w:t>Braginskaja</w:t>
      </w:r>
      <w:proofErr w:type="spellEnd"/>
      <w:r w:rsidRPr="00841189">
        <w:rPr>
          <w:szCs w:val="26"/>
          <w:lang w:val="it-IT"/>
        </w:rPr>
        <w:t xml:space="preserve">, Nina </w:t>
      </w:r>
      <w:proofErr w:type="spellStart"/>
      <w:r w:rsidRPr="00841189">
        <w:rPr>
          <w:szCs w:val="26"/>
          <w:lang w:val="it-IT"/>
        </w:rPr>
        <w:t>Vladimirovna</w:t>
      </w:r>
      <w:proofErr w:type="spellEnd"/>
      <w:r w:rsidRPr="00841189">
        <w:rPr>
          <w:szCs w:val="26"/>
          <w:lang w:val="it-IT"/>
        </w:rPr>
        <w:t>, “</w:t>
      </w:r>
      <w:proofErr w:type="spellStart"/>
      <w:r w:rsidRPr="00841189">
        <w:rPr>
          <w:szCs w:val="26"/>
          <w:lang w:val="it-IT"/>
        </w:rPr>
        <w:t>Slavjanskoe</w:t>
      </w:r>
      <w:proofErr w:type="spellEnd"/>
      <w:r w:rsidRPr="00841189">
        <w:rPr>
          <w:szCs w:val="26"/>
          <w:lang w:val="it-IT"/>
        </w:rPr>
        <w:t xml:space="preserve"> </w:t>
      </w:r>
      <w:proofErr w:type="spellStart"/>
      <w:r w:rsidRPr="00841189">
        <w:rPr>
          <w:szCs w:val="26"/>
          <w:lang w:val="it-IT"/>
        </w:rPr>
        <w:t>vozroždenie</w:t>
      </w:r>
      <w:proofErr w:type="spellEnd"/>
      <w:r w:rsidRPr="00841189">
        <w:rPr>
          <w:szCs w:val="26"/>
          <w:lang w:val="it-IT"/>
        </w:rPr>
        <w:t xml:space="preserve"> </w:t>
      </w:r>
      <w:proofErr w:type="spellStart"/>
      <w:r w:rsidRPr="00841189">
        <w:rPr>
          <w:szCs w:val="26"/>
          <w:lang w:val="it-IT"/>
        </w:rPr>
        <w:t>antičnosti</w:t>
      </w:r>
      <w:proofErr w:type="spellEnd"/>
      <w:r w:rsidRPr="00841189">
        <w:rPr>
          <w:szCs w:val="26"/>
          <w:lang w:val="it-IT"/>
        </w:rPr>
        <w:t xml:space="preserve">” [Il rinascimento slavo dell’antichità], </w:t>
      </w:r>
      <w:proofErr w:type="spellStart"/>
      <w:r w:rsidRPr="00841189">
        <w:rPr>
          <w:i/>
          <w:szCs w:val="26"/>
          <w:lang w:val="it-IT"/>
        </w:rPr>
        <w:t>Russkaja</w:t>
      </w:r>
      <w:proofErr w:type="spellEnd"/>
      <w:r w:rsidRPr="00841189">
        <w:rPr>
          <w:i/>
          <w:szCs w:val="26"/>
          <w:lang w:val="it-IT"/>
        </w:rPr>
        <w:t xml:space="preserve"> </w:t>
      </w:r>
      <w:proofErr w:type="spellStart"/>
      <w:r w:rsidRPr="00841189">
        <w:rPr>
          <w:i/>
          <w:szCs w:val="26"/>
          <w:lang w:val="it-IT"/>
        </w:rPr>
        <w:t>teorija</w:t>
      </w:r>
      <w:proofErr w:type="spellEnd"/>
      <w:r w:rsidRPr="00841189">
        <w:rPr>
          <w:i/>
          <w:szCs w:val="26"/>
          <w:lang w:val="it-IT"/>
        </w:rPr>
        <w:t xml:space="preserve">: 1920-1930 </w:t>
      </w:r>
      <w:proofErr w:type="spellStart"/>
      <w:r w:rsidRPr="00841189">
        <w:rPr>
          <w:i/>
          <w:szCs w:val="26"/>
          <w:lang w:val="it-IT"/>
        </w:rPr>
        <w:t>gody</w:t>
      </w:r>
      <w:proofErr w:type="spellEnd"/>
      <w:r w:rsidRPr="00841189">
        <w:rPr>
          <w:i/>
          <w:szCs w:val="26"/>
          <w:lang w:val="it-IT"/>
        </w:rPr>
        <w:t xml:space="preserve">. </w:t>
      </w:r>
      <w:proofErr w:type="spellStart"/>
      <w:r w:rsidRPr="006756B1">
        <w:rPr>
          <w:i/>
          <w:szCs w:val="26"/>
          <w:lang w:val="it-IT"/>
        </w:rPr>
        <w:t>Materialy</w:t>
      </w:r>
      <w:proofErr w:type="spellEnd"/>
      <w:r w:rsidRPr="006756B1">
        <w:rPr>
          <w:i/>
          <w:szCs w:val="26"/>
          <w:lang w:val="it-IT"/>
        </w:rPr>
        <w:t xml:space="preserve"> 10-ch </w:t>
      </w:r>
      <w:proofErr w:type="spellStart"/>
      <w:r w:rsidRPr="006756B1">
        <w:rPr>
          <w:i/>
          <w:szCs w:val="26"/>
          <w:lang w:val="it-IT"/>
        </w:rPr>
        <w:t>Lotmanovskich</w:t>
      </w:r>
      <w:proofErr w:type="spellEnd"/>
      <w:r w:rsidRPr="006756B1">
        <w:rPr>
          <w:i/>
          <w:szCs w:val="26"/>
          <w:lang w:val="it-IT"/>
        </w:rPr>
        <w:t xml:space="preserve"> </w:t>
      </w:r>
      <w:proofErr w:type="spellStart"/>
      <w:proofErr w:type="gramStart"/>
      <w:r w:rsidRPr="006756B1">
        <w:rPr>
          <w:i/>
          <w:szCs w:val="26"/>
          <w:lang w:val="it-IT"/>
        </w:rPr>
        <w:t>čtenij</w:t>
      </w:r>
      <w:proofErr w:type="spellEnd"/>
      <w:r>
        <w:rPr>
          <w:szCs w:val="26"/>
          <w:lang w:val="it-IT"/>
        </w:rPr>
        <w:t xml:space="preserve">, </w:t>
      </w:r>
      <w:r w:rsidR="003D11F7">
        <w:rPr>
          <w:szCs w:val="26"/>
          <w:lang w:val="it-IT"/>
        </w:rPr>
        <w:t xml:space="preserve"> Ed</w:t>
      </w:r>
      <w:proofErr w:type="gramEnd"/>
      <w:r w:rsidRPr="006756B1">
        <w:rPr>
          <w:szCs w:val="26"/>
          <w:lang w:val="it-IT"/>
        </w:rPr>
        <w:t xml:space="preserve">. S. N. </w:t>
      </w:r>
      <w:proofErr w:type="spellStart"/>
      <w:r w:rsidRPr="006756B1">
        <w:rPr>
          <w:szCs w:val="26"/>
          <w:lang w:val="it-IT"/>
        </w:rPr>
        <w:t>Zenkin</w:t>
      </w:r>
      <w:proofErr w:type="spellEnd"/>
      <w:r w:rsidRPr="006756B1">
        <w:rPr>
          <w:szCs w:val="26"/>
          <w:lang w:val="it-IT"/>
        </w:rPr>
        <w:t xml:space="preserve">, </w:t>
      </w:r>
      <w:proofErr w:type="spellStart"/>
      <w:r w:rsidRPr="006756B1">
        <w:rPr>
          <w:szCs w:val="26"/>
          <w:lang w:val="it-IT"/>
        </w:rPr>
        <w:t>Moskva</w:t>
      </w:r>
      <w:proofErr w:type="spellEnd"/>
      <w:r w:rsidRPr="006756B1">
        <w:rPr>
          <w:szCs w:val="26"/>
          <w:lang w:val="it-IT"/>
        </w:rPr>
        <w:t>, RGGU, 2004.</w:t>
      </w:r>
    </w:p>
    <w:p w14:paraId="55E5E32B" w14:textId="77777777" w:rsidR="00164FFB" w:rsidRPr="006756B1" w:rsidRDefault="00164FFB" w:rsidP="00801D3A">
      <w:pPr>
        <w:tabs>
          <w:tab w:val="left" w:pos="7938"/>
          <w:tab w:val="left" w:pos="8080"/>
        </w:tabs>
        <w:spacing w:after="0"/>
        <w:ind w:left="454" w:hanging="454"/>
        <w:jc w:val="both"/>
        <w:rPr>
          <w:sz w:val="26"/>
          <w:szCs w:val="26"/>
          <w:lang w:val="de-DE"/>
        </w:rPr>
      </w:pPr>
      <w:proofErr w:type="spellStart"/>
      <w:r w:rsidRPr="0063056C">
        <w:rPr>
          <w:sz w:val="26"/>
          <w:szCs w:val="26"/>
          <w:lang w:val="de-DE"/>
        </w:rPr>
        <w:t>Burdach</w:t>
      </w:r>
      <w:proofErr w:type="spellEnd"/>
      <w:r w:rsidRPr="0063056C">
        <w:rPr>
          <w:sz w:val="26"/>
          <w:szCs w:val="26"/>
          <w:lang w:val="de-DE"/>
        </w:rPr>
        <w:t xml:space="preserve">, Konrad, </w:t>
      </w:r>
      <w:r w:rsidRPr="0063056C">
        <w:rPr>
          <w:i/>
          <w:sz w:val="26"/>
          <w:szCs w:val="26"/>
          <w:lang w:val="de-DE"/>
        </w:rPr>
        <w:t>Reformation, Renaissance, Humanismus</w:t>
      </w:r>
      <w:r w:rsidRPr="0063056C">
        <w:rPr>
          <w:sz w:val="26"/>
          <w:szCs w:val="26"/>
          <w:lang w:val="de-DE"/>
        </w:rPr>
        <w:t>, Berlin, Mit</w:t>
      </w:r>
      <w:r w:rsidRPr="006756B1">
        <w:rPr>
          <w:sz w:val="26"/>
          <w:szCs w:val="26"/>
          <w:lang w:val="de-DE"/>
        </w:rPr>
        <w:t>tler, 1918.</w:t>
      </w:r>
    </w:p>
    <w:p w14:paraId="022C761B" w14:textId="77777777" w:rsidR="007E19CD" w:rsidRPr="004165DA" w:rsidRDefault="007E19CD" w:rsidP="007E19CD">
      <w:pPr>
        <w:spacing w:after="0"/>
        <w:ind w:left="454" w:hanging="454"/>
        <w:jc w:val="both"/>
        <w:rPr>
          <w:sz w:val="26"/>
          <w:szCs w:val="26"/>
          <w:lang w:val="it-IT"/>
        </w:rPr>
      </w:pPr>
      <w:r w:rsidRPr="004165DA">
        <w:rPr>
          <w:sz w:val="26"/>
          <w:szCs w:val="26"/>
          <w:lang w:val="it-IT"/>
        </w:rPr>
        <w:t xml:space="preserve">Calvino, Italo, </w:t>
      </w:r>
      <w:r w:rsidRPr="004165DA">
        <w:rPr>
          <w:i/>
          <w:sz w:val="26"/>
          <w:szCs w:val="26"/>
          <w:lang w:val="it-IT"/>
        </w:rPr>
        <w:t>Una pietra sopra. Discorsi di letteratura e società</w:t>
      </w:r>
      <w:r w:rsidRPr="004165DA">
        <w:rPr>
          <w:sz w:val="26"/>
          <w:szCs w:val="26"/>
          <w:lang w:val="it-IT"/>
        </w:rPr>
        <w:t>, Torino, Einaudi, 1980.</w:t>
      </w:r>
    </w:p>
    <w:p w14:paraId="6F48BD4A" w14:textId="77777777" w:rsidR="00C25FC5" w:rsidRPr="006756B1" w:rsidRDefault="00164FFB" w:rsidP="00801D3A">
      <w:pPr>
        <w:tabs>
          <w:tab w:val="left" w:pos="7938"/>
          <w:tab w:val="left" w:pos="8080"/>
        </w:tabs>
        <w:spacing w:after="0"/>
        <w:ind w:left="454" w:hanging="454"/>
        <w:jc w:val="both"/>
        <w:rPr>
          <w:sz w:val="26"/>
          <w:szCs w:val="26"/>
          <w:lang w:val="fr-FR"/>
        </w:rPr>
      </w:pPr>
      <w:proofErr w:type="spellStart"/>
      <w:r w:rsidRPr="006756B1">
        <w:rPr>
          <w:sz w:val="26"/>
          <w:szCs w:val="26"/>
          <w:lang w:val="fr-FR"/>
        </w:rPr>
        <w:t>Casaubonus</w:t>
      </w:r>
      <w:proofErr w:type="spellEnd"/>
      <w:r w:rsidRPr="006756B1">
        <w:rPr>
          <w:sz w:val="26"/>
          <w:szCs w:val="26"/>
          <w:lang w:val="fr-FR"/>
        </w:rPr>
        <w:t xml:space="preserve">, Isaac, </w:t>
      </w:r>
      <w:r w:rsidRPr="006756B1">
        <w:rPr>
          <w:i/>
          <w:sz w:val="26"/>
          <w:szCs w:val="26"/>
          <w:lang w:val="fr-FR"/>
        </w:rPr>
        <w:t xml:space="preserve">De </w:t>
      </w:r>
      <w:proofErr w:type="spellStart"/>
      <w:r w:rsidRPr="006756B1">
        <w:rPr>
          <w:i/>
          <w:sz w:val="26"/>
          <w:szCs w:val="26"/>
          <w:lang w:val="fr-FR"/>
        </w:rPr>
        <w:t>satyrica</w:t>
      </w:r>
      <w:proofErr w:type="spellEnd"/>
      <w:r w:rsidRPr="006756B1">
        <w:rPr>
          <w:i/>
          <w:sz w:val="26"/>
          <w:szCs w:val="26"/>
          <w:lang w:val="fr-FR"/>
        </w:rPr>
        <w:t xml:space="preserve"> </w:t>
      </w:r>
      <w:proofErr w:type="spellStart"/>
      <w:r w:rsidRPr="006756B1">
        <w:rPr>
          <w:i/>
          <w:sz w:val="26"/>
          <w:szCs w:val="26"/>
          <w:lang w:val="fr-FR"/>
        </w:rPr>
        <w:t>graecorum</w:t>
      </w:r>
      <w:proofErr w:type="spellEnd"/>
      <w:r w:rsidRPr="006756B1">
        <w:rPr>
          <w:i/>
          <w:sz w:val="26"/>
          <w:szCs w:val="26"/>
          <w:lang w:val="fr-FR"/>
        </w:rPr>
        <w:t xml:space="preserve"> </w:t>
      </w:r>
      <w:proofErr w:type="spellStart"/>
      <w:r w:rsidRPr="006756B1">
        <w:rPr>
          <w:i/>
          <w:sz w:val="26"/>
          <w:szCs w:val="26"/>
          <w:lang w:val="fr-FR"/>
        </w:rPr>
        <w:t>poesi</w:t>
      </w:r>
      <w:proofErr w:type="spellEnd"/>
      <w:r w:rsidRPr="006756B1">
        <w:rPr>
          <w:i/>
          <w:sz w:val="26"/>
          <w:szCs w:val="26"/>
          <w:lang w:val="fr-FR"/>
        </w:rPr>
        <w:t xml:space="preserve"> et de </w:t>
      </w:r>
      <w:proofErr w:type="spellStart"/>
      <w:r w:rsidRPr="006756B1">
        <w:rPr>
          <w:i/>
          <w:sz w:val="26"/>
          <w:szCs w:val="26"/>
          <w:lang w:val="fr-FR"/>
        </w:rPr>
        <w:t>Romanorum</w:t>
      </w:r>
      <w:proofErr w:type="spellEnd"/>
      <w:r w:rsidRPr="006756B1">
        <w:rPr>
          <w:i/>
          <w:sz w:val="26"/>
          <w:szCs w:val="26"/>
          <w:lang w:val="fr-FR"/>
        </w:rPr>
        <w:t xml:space="preserve"> </w:t>
      </w:r>
      <w:proofErr w:type="spellStart"/>
      <w:r w:rsidRPr="006756B1">
        <w:rPr>
          <w:i/>
          <w:sz w:val="26"/>
          <w:szCs w:val="26"/>
          <w:lang w:val="fr-FR"/>
        </w:rPr>
        <w:t>satyra</w:t>
      </w:r>
      <w:proofErr w:type="spellEnd"/>
      <w:r w:rsidRPr="006756B1">
        <w:rPr>
          <w:sz w:val="26"/>
          <w:szCs w:val="26"/>
          <w:lang w:val="fr-FR"/>
        </w:rPr>
        <w:t>, Paris, 1605.</w:t>
      </w:r>
    </w:p>
    <w:p w14:paraId="5492A376" w14:textId="77777777" w:rsidR="00C25FC5" w:rsidRPr="006756B1" w:rsidRDefault="00C25FC5" w:rsidP="00801D3A">
      <w:pPr>
        <w:tabs>
          <w:tab w:val="left" w:pos="7938"/>
          <w:tab w:val="left" w:pos="8080"/>
        </w:tabs>
        <w:spacing w:after="0"/>
        <w:ind w:left="454" w:hanging="454"/>
        <w:jc w:val="both"/>
        <w:rPr>
          <w:sz w:val="26"/>
          <w:szCs w:val="26"/>
          <w:lang w:val="de-DE"/>
        </w:rPr>
      </w:pPr>
      <w:r w:rsidRPr="006756B1">
        <w:rPr>
          <w:sz w:val="26"/>
          <w:szCs w:val="26"/>
          <w:lang w:val="de-DE"/>
        </w:rPr>
        <w:t xml:space="preserve">Cassirer, Ernst, </w:t>
      </w:r>
      <w:r w:rsidRPr="006756B1">
        <w:rPr>
          <w:i/>
          <w:iCs/>
          <w:sz w:val="26"/>
          <w:szCs w:val="26"/>
          <w:lang w:val="de-DE"/>
        </w:rPr>
        <w:t>Philosophie der symbolischen Formen. II Teil: Das mythische Denken</w:t>
      </w:r>
      <w:r w:rsidRPr="006756B1">
        <w:rPr>
          <w:sz w:val="26"/>
          <w:szCs w:val="26"/>
          <w:lang w:val="de-DE"/>
        </w:rPr>
        <w:t>, Berlin, Bruno Cassirer, 1925.</w:t>
      </w:r>
    </w:p>
    <w:p w14:paraId="1895CF25" w14:textId="73DF714F" w:rsidR="00C25FC5" w:rsidRPr="006756B1" w:rsidRDefault="00801D3A" w:rsidP="00801D3A">
      <w:pPr>
        <w:tabs>
          <w:tab w:val="left" w:pos="7938"/>
          <w:tab w:val="left" w:pos="8080"/>
        </w:tabs>
        <w:spacing w:after="0"/>
        <w:ind w:left="454" w:hanging="454"/>
        <w:jc w:val="both"/>
        <w:rPr>
          <w:rStyle w:val="Titolo1Carattere"/>
          <w:rFonts w:eastAsia="TimesNewRomanPSMT"/>
          <w:sz w:val="26"/>
          <w:szCs w:val="26"/>
          <w:lang w:val="de-DE"/>
        </w:rPr>
      </w:pPr>
      <w:r>
        <w:rPr>
          <w:iCs/>
          <w:sz w:val="26"/>
          <w:szCs w:val="26"/>
          <w:lang w:val="de-DE"/>
        </w:rPr>
        <w:t>______</w:t>
      </w:r>
      <w:r w:rsidR="00164FFB" w:rsidRPr="006756B1">
        <w:rPr>
          <w:iCs/>
          <w:sz w:val="26"/>
          <w:szCs w:val="26"/>
          <w:lang w:val="de-DE"/>
        </w:rPr>
        <w:t xml:space="preserve">, </w:t>
      </w:r>
      <w:r w:rsidR="00C25FC5" w:rsidRPr="006756B1">
        <w:rPr>
          <w:i/>
          <w:iCs/>
          <w:sz w:val="26"/>
          <w:szCs w:val="26"/>
          <w:lang w:val="de-DE"/>
        </w:rPr>
        <w:t>Individuum und Kosmos in der Philosophie der Renaissance</w:t>
      </w:r>
      <w:r w:rsidR="00C25FC5" w:rsidRPr="006756B1">
        <w:rPr>
          <w:sz w:val="26"/>
          <w:szCs w:val="26"/>
          <w:lang w:val="de-DE"/>
        </w:rPr>
        <w:t>, Leipzig, Teubner, 1927.</w:t>
      </w:r>
    </w:p>
    <w:p w14:paraId="7FA4E876" w14:textId="4330DE15" w:rsidR="00CC6A31" w:rsidRPr="006756B1" w:rsidRDefault="007E19CD" w:rsidP="00801D3A">
      <w:pPr>
        <w:tabs>
          <w:tab w:val="left" w:pos="7938"/>
          <w:tab w:val="left" w:pos="8080"/>
        </w:tabs>
        <w:spacing w:after="0"/>
        <w:ind w:left="454" w:hanging="454"/>
        <w:jc w:val="both"/>
        <w:rPr>
          <w:rStyle w:val="Titolo1Carattere"/>
          <w:rFonts w:eastAsia="TimesNewRomanPSMT"/>
          <w:sz w:val="26"/>
          <w:szCs w:val="26"/>
          <w:lang w:val="de-DE"/>
        </w:rPr>
      </w:pPr>
      <w:r w:rsidRPr="006756B1">
        <w:rPr>
          <w:rStyle w:val="Titolo1Carattere"/>
          <w:rFonts w:eastAsia="TimesNewRomanPSMT"/>
          <w:sz w:val="26"/>
          <w:szCs w:val="26"/>
          <w:lang w:val="de-DE"/>
        </w:rPr>
        <w:t>Dibelius, Wilhelm</w:t>
      </w:r>
      <w:r w:rsidR="00BB70DE" w:rsidRPr="006756B1">
        <w:rPr>
          <w:rStyle w:val="Titolo1Carattere"/>
          <w:rFonts w:eastAsia="TimesNewRomanPSMT"/>
          <w:sz w:val="26"/>
          <w:szCs w:val="26"/>
          <w:lang w:val="de-DE"/>
        </w:rPr>
        <w:t xml:space="preserve">, </w:t>
      </w:r>
      <w:r w:rsidR="00F749DD" w:rsidRPr="006756B1">
        <w:rPr>
          <w:rStyle w:val="Titolo1Carattere"/>
          <w:rFonts w:eastAsia="TimesNewRomanPSMT"/>
          <w:i/>
          <w:sz w:val="26"/>
          <w:szCs w:val="26"/>
          <w:lang w:val="de-DE"/>
        </w:rPr>
        <w:t>Charles Dickens</w:t>
      </w:r>
      <w:r w:rsidR="00F749DD" w:rsidRPr="006756B1">
        <w:rPr>
          <w:rStyle w:val="Titolo1Carattere"/>
          <w:rFonts w:eastAsia="TimesNewRomanPSMT"/>
          <w:sz w:val="26"/>
          <w:szCs w:val="26"/>
          <w:lang w:val="de-DE"/>
        </w:rPr>
        <w:t>, Leipzig, Teubner, 1916</w:t>
      </w:r>
      <w:r w:rsidR="00BB70DE" w:rsidRPr="006756B1">
        <w:rPr>
          <w:rStyle w:val="Titolo1Carattere"/>
          <w:rFonts w:eastAsia="TimesNewRomanPSMT"/>
          <w:sz w:val="26"/>
          <w:szCs w:val="26"/>
          <w:lang w:val="de-DE"/>
        </w:rPr>
        <w:t>.</w:t>
      </w:r>
    </w:p>
    <w:p w14:paraId="7476EBE7" w14:textId="77777777" w:rsidR="00DD3E49" w:rsidRPr="006756B1" w:rsidRDefault="00DD3E49" w:rsidP="00801D3A">
      <w:pPr>
        <w:tabs>
          <w:tab w:val="left" w:pos="7938"/>
          <w:tab w:val="left" w:pos="8080"/>
        </w:tabs>
        <w:spacing w:after="0"/>
        <w:ind w:left="454" w:hanging="454"/>
        <w:jc w:val="both"/>
        <w:rPr>
          <w:sz w:val="26"/>
          <w:szCs w:val="26"/>
          <w:lang w:val="de-DE"/>
        </w:rPr>
      </w:pPr>
      <w:r w:rsidRPr="006756B1">
        <w:rPr>
          <w:sz w:val="26"/>
          <w:szCs w:val="26"/>
          <w:lang w:val="de-DE"/>
        </w:rPr>
        <w:t xml:space="preserve">Dietrich, </w:t>
      </w:r>
      <w:r w:rsidR="006119AC" w:rsidRPr="006756B1">
        <w:rPr>
          <w:sz w:val="26"/>
          <w:szCs w:val="26"/>
          <w:lang w:val="de-DE"/>
        </w:rPr>
        <w:t xml:space="preserve">Albrechts, </w:t>
      </w:r>
      <w:r w:rsidRPr="006756B1">
        <w:rPr>
          <w:i/>
          <w:iCs/>
          <w:sz w:val="26"/>
          <w:szCs w:val="26"/>
          <w:lang w:val="de-DE"/>
        </w:rPr>
        <w:t xml:space="preserve">Pulcinella. </w:t>
      </w:r>
      <w:proofErr w:type="spellStart"/>
      <w:r w:rsidRPr="006756B1">
        <w:rPr>
          <w:i/>
          <w:iCs/>
          <w:sz w:val="26"/>
          <w:szCs w:val="26"/>
          <w:lang w:val="de-DE"/>
        </w:rPr>
        <w:t>Pompeyanische</w:t>
      </w:r>
      <w:proofErr w:type="spellEnd"/>
      <w:r w:rsidRPr="006756B1">
        <w:rPr>
          <w:i/>
          <w:iCs/>
          <w:sz w:val="26"/>
          <w:szCs w:val="26"/>
          <w:lang w:val="de-DE"/>
        </w:rPr>
        <w:t xml:space="preserve"> Wandbilder und römische Satyrspiele</w:t>
      </w:r>
      <w:r w:rsidRPr="006756B1">
        <w:rPr>
          <w:sz w:val="26"/>
          <w:szCs w:val="26"/>
          <w:lang w:val="de-DE"/>
        </w:rPr>
        <w:t>, Leipzig, 1897</w:t>
      </w:r>
      <w:r w:rsidR="006119AC" w:rsidRPr="006756B1">
        <w:rPr>
          <w:sz w:val="26"/>
          <w:szCs w:val="26"/>
          <w:lang w:val="de-DE"/>
        </w:rPr>
        <w:t>.</w:t>
      </w:r>
    </w:p>
    <w:p w14:paraId="1144F2A2" w14:textId="01701C11" w:rsidR="00664CA3" w:rsidRPr="006756B1" w:rsidRDefault="00664CA3" w:rsidP="00801D3A">
      <w:pPr>
        <w:tabs>
          <w:tab w:val="left" w:pos="7938"/>
          <w:tab w:val="left" w:pos="8080"/>
        </w:tabs>
        <w:spacing w:after="0"/>
        <w:ind w:left="454" w:hanging="454"/>
        <w:jc w:val="both"/>
        <w:rPr>
          <w:rStyle w:val="Titolo1Carattere"/>
          <w:rFonts w:eastAsia="TimesNewRomanPSMT"/>
          <w:sz w:val="26"/>
          <w:szCs w:val="26"/>
          <w:lang w:val="de-DE"/>
        </w:rPr>
      </w:pPr>
      <w:r w:rsidRPr="006756B1">
        <w:rPr>
          <w:sz w:val="26"/>
          <w:szCs w:val="26"/>
          <w:lang w:val="de-DE"/>
        </w:rPr>
        <w:t xml:space="preserve">Driesen, Otto, </w:t>
      </w:r>
      <w:r w:rsidRPr="006756B1">
        <w:rPr>
          <w:i/>
          <w:iCs/>
          <w:sz w:val="26"/>
          <w:szCs w:val="26"/>
          <w:lang w:val="de-DE"/>
        </w:rPr>
        <w:t xml:space="preserve">Der Ursprung </w:t>
      </w:r>
      <w:proofErr w:type="gramStart"/>
      <w:r w:rsidRPr="006756B1">
        <w:rPr>
          <w:i/>
          <w:iCs/>
          <w:sz w:val="26"/>
          <w:szCs w:val="26"/>
          <w:lang w:val="de-DE"/>
        </w:rPr>
        <w:t xml:space="preserve">des </w:t>
      </w:r>
      <w:r w:rsidR="00801D3A" w:rsidRPr="006756B1">
        <w:rPr>
          <w:i/>
          <w:iCs/>
          <w:sz w:val="26"/>
          <w:szCs w:val="26"/>
          <w:lang w:val="de-DE"/>
        </w:rPr>
        <w:t>Harlekin</w:t>
      </w:r>
      <w:proofErr w:type="gramEnd"/>
      <w:r w:rsidRPr="006756B1">
        <w:rPr>
          <w:i/>
          <w:iCs/>
          <w:sz w:val="26"/>
          <w:szCs w:val="26"/>
          <w:lang w:val="de-DE"/>
        </w:rPr>
        <w:t>. Ein Kulturgeschichtliches Problem</w:t>
      </w:r>
      <w:r w:rsidRPr="006756B1">
        <w:rPr>
          <w:sz w:val="26"/>
          <w:szCs w:val="26"/>
          <w:lang w:val="de-DE"/>
        </w:rPr>
        <w:t xml:space="preserve">, </w:t>
      </w:r>
      <w:r w:rsidR="00801D3A">
        <w:rPr>
          <w:sz w:val="26"/>
          <w:szCs w:val="26"/>
          <w:lang w:val="de-DE"/>
        </w:rPr>
        <w:t>Berlin,</w:t>
      </w:r>
      <w:r w:rsidR="00801D3A" w:rsidRPr="00801D3A">
        <w:rPr>
          <w:sz w:val="26"/>
          <w:szCs w:val="26"/>
          <w:lang w:val="de-DE"/>
        </w:rPr>
        <w:t xml:space="preserve"> Duncker</w:t>
      </w:r>
      <w:r w:rsidRPr="006756B1">
        <w:rPr>
          <w:sz w:val="26"/>
          <w:szCs w:val="26"/>
          <w:lang w:val="de-DE"/>
        </w:rPr>
        <w:t>, 1904</w:t>
      </w:r>
      <w:r w:rsidR="006119AC" w:rsidRPr="006756B1">
        <w:rPr>
          <w:sz w:val="26"/>
          <w:szCs w:val="26"/>
          <w:lang w:val="de-DE"/>
        </w:rPr>
        <w:t>.</w:t>
      </w:r>
    </w:p>
    <w:p w14:paraId="1D1CF21E" w14:textId="77777777" w:rsidR="003C1C8B" w:rsidRPr="006756B1" w:rsidRDefault="003C1C8B" w:rsidP="00801D3A">
      <w:pPr>
        <w:pStyle w:val="Grigliatab21"/>
        <w:tabs>
          <w:tab w:val="left" w:pos="7938"/>
          <w:tab w:val="left" w:pos="8080"/>
        </w:tabs>
        <w:rPr>
          <w:szCs w:val="26"/>
          <w:lang w:val="de-DE"/>
        </w:rPr>
      </w:pPr>
      <w:proofErr w:type="spellStart"/>
      <w:r w:rsidRPr="006756B1">
        <w:rPr>
          <w:szCs w:val="26"/>
          <w:lang w:val="de-DE"/>
        </w:rPr>
        <w:t>Flögel</w:t>
      </w:r>
      <w:proofErr w:type="spellEnd"/>
      <w:r w:rsidRPr="006756B1">
        <w:rPr>
          <w:szCs w:val="26"/>
          <w:lang w:val="de-DE"/>
        </w:rPr>
        <w:t xml:space="preserve">, Karl Friedrich, </w:t>
      </w:r>
      <w:r w:rsidRPr="006756B1">
        <w:rPr>
          <w:i/>
          <w:iCs/>
          <w:szCs w:val="26"/>
          <w:lang w:val="de-DE"/>
        </w:rPr>
        <w:t xml:space="preserve">Geschichte des Grotesk-Komischen, </w:t>
      </w:r>
      <w:r w:rsidRPr="006756B1">
        <w:rPr>
          <w:iCs/>
          <w:szCs w:val="26"/>
          <w:lang w:val="de-DE"/>
        </w:rPr>
        <w:t xml:space="preserve">neu </w:t>
      </w:r>
      <w:proofErr w:type="spellStart"/>
      <w:r w:rsidRPr="006756B1">
        <w:rPr>
          <w:iCs/>
          <w:szCs w:val="26"/>
          <w:lang w:val="de-DE"/>
        </w:rPr>
        <w:t>bearb</w:t>
      </w:r>
      <w:proofErr w:type="spellEnd"/>
      <w:r w:rsidRPr="006756B1">
        <w:rPr>
          <w:iCs/>
          <w:szCs w:val="26"/>
          <w:lang w:val="de-DE"/>
        </w:rPr>
        <w:t xml:space="preserve"> und erweitert von Fr. W. Ebeling, Leipzig, 1862</w:t>
      </w:r>
      <w:r w:rsidRPr="006756B1">
        <w:rPr>
          <w:szCs w:val="26"/>
          <w:lang w:val="de-DE"/>
        </w:rPr>
        <w:t>.</w:t>
      </w:r>
    </w:p>
    <w:p w14:paraId="7A812463" w14:textId="77777777" w:rsidR="00164FFB" w:rsidRPr="00841189" w:rsidRDefault="00164FFB" w:rsidP="00801D3A">
      <w:pPr>
        <w:spacing w:after="0"/>
        <w:ind w:left="454" w:hanging="454"/>
        <w:jc w:val="both"/>
        <w:rPr>
          <w:sz w:val="26"/>
          <w:szCs w:val="26"/>
          <w:lang w:val="it-IT"/>
        </w:rPr>
      </w:pPr>
      <w:proofErr w:type="spellStart"/>
      <w:r w:rsidRPr="00841189">
        <w:rPr>
          <w:sz w:val="26"/>
          <w:szCs w:val="26"/>
          <w:lang w:val="it-IT"/>
        </w:rPr>
        <w:t>Frejdenberg</w:t>
      </w:r>
      <w:proofErr w:type="spellEnd"/>
      <w:r w:rsidRPr="00841189">
        <w:rPr>
          <w:sz w:val="26"/>
          <w:szCs w:val="26"/>
          <w:lang w:val="it-IT"/>
        </w:rPr>
        <w:t xml:space="preserve">, </w:t>
      </w:r>
      <w:proofErr w:type="spellStart"/>
      <w:r w:rsidRPr="00841189">
        <w:rPr>
          <w:sz w:val="26"/>
          <w:szCs w:val="26"/>
          <w:lang w:val="it-IT"/>
        </w:rPr>
        <w:t>Ol’ga</w:t>
      </w:r>
      <w:proofErr w:type="spellEnd"/>
      <w:r w:rsidRPr="00841189">
        <w:rPr>
          <w:sz w:val="26"/>
          <w:szCs w:val="26"/>
          <w:lang w:val="it-IT"/>
        </w:rPr>
        <w:t xml:space="preserve"> </w:t>
      </w:r>
      <w:proofErr w:type="spellStart"/>
      <w:r w:rsidRPr="00841189">
        <w:rPr>
          <w:sz w:val="26"/>
          <w:szCs w:val="26"/>
          <w:lang w:val="it-IT"/>
        </w:rPr>
        <w:t>Michajlovna</w:t>
      </w:r>
      <w:proofErr w:type="spellEnd"/>
      <w:r w:rsidRPr="00841189">
        <w:rPr>
          <w:sz w:val="26"/>
          <w:szCs w:val="26"/>
          <w:lang w:val="it-IT"/>
        </w:rPr>
        <w:t xml:space="preserve">, </w:t>
      </w:r>
      <w:proofErr w:type="spellStart"/>
      <w:r w:rsidRPr="00841189">
        <w:rPr>
          <w:i/>
          <w:sz w:val="26"/>
          <w:szCs w:val="26"/>
          <w:lang w:val="it-IT"/>
        </w:rPr>
        <w:t>Poètika</w:t>
      </w:r>
      <w:proofErr w:type="spellEnd"/>
      <w:r w:rsidRPr="00841189">
        <w:rPr>
          <w:i/>
          <w:sz w:val="26"/>
          <w:szCs w:val="26"/>
          <w:lang w:val="it-IT"/>
        </w:rPr>
        <w:t xml:space="preserve"> </w:t>
      </w:r>
      <w:proofErr w:type="spellStart"/>
      <w:r w:rsidRPr="00841189">
        <w:rPr>
          <w:i/>
          <w:sz w:val="26"/>
          <w:szCs w:val="26"/>
          <w:lang w:val="it-IT"/>
        </w:rPr>
        <w:t>sjužeta</w:t>
      </w:r>
      <w:proofErr w:type="spellEnd"/>
      <w:r w:rsidRPr="00841189">
        <w:rPr>
          <w:i/>
          <w:sz w:val="26"/>
          <w:szCs w:val="26"/>
          <w:lang w:val="it-IT"/>
        </w:rPr>
        <w:t xml:space="preserve"> i </w:t>
      </w:r>
      <w:proofErr w:type="spellStart"/>
      <w:r w:rsidRPr="00841189">
        <w:rPr>
          <w:i/>
          <w:sz w:val="26"/>
          <w:szCs w:val="26"/>
          <w:lang w:val="it-IT"/>
        </w:rPr>
        <w:t>žanra</w:t>
      </w:r>
      <w:proofErr w:type="spellEnd"/>
      <w:r w:rsidRPr="00841189">
        <w:rPr>
          <w:sz w:val="26"/>
          <w:szCs w:val="26"/>
          <w:lang w:val="it-IT"/>
        </w:rPr>
        <w:t xml:space="preserve"> [Poetica dell’intreccio e del genere], </w:t>
      </w:r>
      <w:proofErr w:type="spellStart"/>
      <w:r w:rsidRPr="00841189">
        <w:rPr>
          <w:sz w:val="26"/>
          <w:szCs w:val="26"/>
          <w:lang w:val="it-IT"/>
        </w:rPr>
        <w:t>Leningrad</w:t>
      </w:r>
      <w:proofErr w:type="spellEnd"/>
      <w:r w:rsidRPr="00841189">
        <w:rPr>
          <w:sz w:val="26"/>
          <w:szCs w:val="26"/>
          <w:lang w:val="it-IT"/>
        </w:rPr>
        <w:t>, 1936.</w:t>
      </w:r>
    </w:p>
    <w:p w14:paraId="475DF2B5" w14:textId="77777777" w:rsidR="00BB70DE" w:rsidRPr="006756B1" w:rsidRDefault="00BB70DE" w:rsidP="00801D3A">
      <w:pPr>
        <w:tabs>
          <w:tab w:val="left" w:pos="7938"/>
          <w:tab w:val="left" w:pos="8080"/>
        </w:tabs>
        <w:spacing w:after="0"/>
        <w:ind w:left="454" w:hanging="454"/>
        <w:jc w:val="both"/>
        <w:rPr>
          <w:sz w:val="26"/>
          <w:szCs w:val="26"/>
          <w:lang w:val="de-DE"/>
        </w:rPr>
      </w:pPr>
      <w:r w:rsidRPr="006756B1">
        <w:rPr>
          <w:sz w:val="26"/>
          <w:szCs w:val="26"/>
          <w:lang w:val="de-DE"/>
        </w:rPr>
        <w:t xml:space="preserve">Friedemann, Käte, </w:t>
      </w:r>
      <w:r w:rsidRPr="006756B1">
        <w:rPr>
          <w:i/>
          <w:sz w:val="26"/>
          <w:szCs w:val="26"/>
          <w:lang w:val="de-DE"/>
        </w:rPr>
        <w:t>Die Rolle des Erzählers in der Epik</w:t>
      </w:r>
      <w:r w:rsidRPr="006756B1">
        <w:rPr>
          <w:sz w:val="26"/>
          <w:szCs w:val="26"/>
          <w:lang w:val="de-DE"/>
        </w:rPr>
        <w:t xml:space="preserve">, Leipzig, </w:t>
      </w:r>
      <w:proofErr w:type="spellStart"/>
      <w:r w:rsidRPr="006756B1">
        <w:rPr>
          <w:sz w:val="26"/>
          <w:szCs w:val="26"/>
          <w:lang w:val="de-DE"/>
        </w:rPr>
        <w:t>Haessel</w:t>
      </w:r>
      <w:proofErr w:type="spellEnd"/>
      <w:r w:rsidRPr="006756B1">
        <w:rPr>
          <w:sz w:val="26"/>
          <w:szCs w:val="26"/>
          <w:lang w:val="de-DE"/>
        </w:rPr>
        <w:t>, 1910.</w:t>
      </w:r>
    </w:p>
    <w:p w14:paraId="0FE5ACBC" w14:textId="77777777" w:rsidR="007E19CD" w:rsidRPr="007E19CD" w:rsidRDefault="007E19CD" w:rsidP="007E19CD">
      <w:pPr>
        <w:spacing w:after="0"/>
        <w:ind w:left="454" w:hanging="454"/>
        <w:jc w:val="both"/>
        <w:rPr>
          <w:sz w:val="26"/>
          <w:szCs w:val="26"/>
          <w:lang w:val="de-DE"/>
        </w:rPr>
      </w:pPr>
      <w:proofErr w:type="spellStart"/>
      <w:r w:rsidRPr="007E19CD">
        <w:rPr>
          <w:sz w:val="26"/>
          <w:szCs w:val="26"/>
          <w:lang w:val="de-DE"/>
        </w:rPr>
        <w:t>Gasparov</w:t>
      </w:r>
      <w:proofErr w:type="spellEnd"/>
      <w:r w:rsidRPr="007E19CD">
        <w:rPr>
          <w:sz w:val="26"/>
          <w:szCs w:val="26"/>
          <w:lang w:val="de-DE"/>
        </w:rPr>
        <w:t xml:space="preserve">, Michail </w:t>
      </w:r>
      <w:proofErr w:type="spellStart"/>
      <w:r w:rsidRPr="007E19CD">
        <w:rPr>
          <w:sz w:val="26"/>
          <w:szCs w:val="26"/>
          <w:lang w:val="de-DE"/>
        </w:rPr>
        <w:t>Leonovič</w:t>
      </w:r>
      <w:proofErr w:type="spellEnd"/>
      <w:r w:rsidRPr="007E19CD">
        <w:rPr>
          <w:sz w:val="26"/>
          <w:szCs w:val="26"/>
          <w:lang w:val="de-DE"/>
        </w:rPr>
        <w:t>,</w:t>
      </w:r>
      <w:r w:rsidRPr="007E19CD">
        <w:rPr>
          <w:smallCaps/>
          <w:sz w:val="26"/>
          <w:szCs w:val="26"/>
          <w:lang w:val="de-DE"/>
        </w:rPr>
        <w:t xml:space="preserve"> “</w:t>
      </w:r>
      <w:r w:rsidRPr="007E19CD">
        <w:rPr>
          <w:sz w:val="26"/>
          <w:szCs w:val="26"/>
          <w:lang w:val="de-DE"/>
        </w:rPr>
        <w:t>M. M. </w:t>
      </w:r>
      <w:proofErr w:type="spellStart"/>
      <w:r w:rsidRPr="007E19CD">
        <w:rPr>
          <w:sz w:val="26"/>
          <w:szCs w:val="26"/>
          <w:lang w:val="de-DE"/>
        </w:rPr>
        <w:t>Bachtin</w:t>
      </w:r>
      <w:proofErr w:type="spellEnd"/>
      <w:r w:rsidRPr="007E19CD">
        <w:rPr>
          <w:sz w:val="26"/>
          <w:szCs w:val="26"/>
          <w:lang w:val="de-DE"/>
        </w:rPr>
        <w:t xml:space="preserve"> v </w:t>
      </w:r>
      <w:proofErr w:type="spellStart"/>
      <w:r w:rsidRPr="007E19CD">
        <w:rPr>
          <w:sz w:val="26"/>
          <w:szCs w:val="26"/>
          <w:lang w:val="de-DE"/>
        </w:rPr>
        <w:t>russkoj</w:t>
      </w:r>
      <w:proofErr w:type="spellEnd"/>
      <w:r w:rsidRPr="007E19CD">
        <w:rPr>
          <w:sz w:val="26"/>
          <w:szCs w:val="26"/>
          <w:lang w:val="de-DE"/>
        </w:rPr>
        <w:t xml:space="preserve"> </w:t>
      </w:r>
      <w:proofErr w:type="spellStart"/>
      <w:r w:rsidRPr="007E19CD">
        <w:rPr>
          <w:sz w:val="26"/>
          <w:szCs w:val="26"/>
          <w:lang w:val="de-DE"/>
        </w:rPr>
        <w:t>kul’ture</w:t>
      </w:r>
      <w:proofErr w:type="spellEnd"/>
      <w:r w:rsidRPr="007E19CD">
        <w:rPr>
          <w:sz w:val="26"/>
          <w:szCs w:val="26"/>
          <w:lang w:val="de-DE"/>
        </w:rPr>
        <w:t xml:space="preserve"> XX </w:t>
      </w:r>
      <w:proofErr w:type="spellStart"/>
      <w:r w:rsidRPr="007E19CD">
        <w:rPr>
          <w:sz w:val="26"/>
          <w:szCs w:val="26"/>
          <w:lang w:val="de-DE"/>
        </w:rPr>
        <w:t>veka</w:t>
      </w:r>
      <w:proofErr w:type="spellEnd"/>
      <w:r w:rsidRPr="007E19CD">
        <w:rPr>
          <w:sz w:val="26"/>
          <w:szCs w:val="26"/>
          <w:lang w:val="de-DE"/>
        </w:rPr>
        <w:t xml:space="preserve">” [M. M. </w:t>
      </w:r>
      <w:proofErr w:type="spellStart"/>
      <w:r w:rsidRPr="007E19CD">
        <w:rPr>
          <w:sz w:val="26"/>
          <w:szCs w:val="26"/>
          <w:lang w:val="de-DE"/>
        </w:rPr>
        <w:t>Bachtin</w:t>
      </w:r>
      <w:proofErr w:type="spellEnd"/>
      <w:r w:rsidRPr="007E19CD">
        <w:rPr>
          <w:sz w:val="26"/>
          <w:szCs w:val="26"/>
          <w:lang w:val="de-DE"/>
        </w:rPr>
        <w:t xml:space="preserve"> </w:t>
      </w:r>
      <w:proofErr w:type="spellStart"/>
      <w:r w:rsidRPr="007E19CD">
        <w:rPr>
          <w:sz w:val="26"/>
          <w:szCs w:val="26"/>
          <w:lang w:val="de-DE"/>
        </w:rPr>
        <w:t>nella</w:t>
      </w:r>
      <w:proofErr w:type="spellEnd"/>
      <w:r w:rsidRPr="007E19CD">
        <w:rPr>
          <w:sz w:val="26"/>
          <w:szCs w:val="26"/>
          <w:lang w:val="de-DE"/>
        </w:rPr>
        <w:t xml:space="preserve"> </w:t>
      </w:r>
      <w:proofErr w:type="spellStart"/>
      <w:r w:rsidRPr="007E19CD">
        <w:rPr>
          <w:sz w:val="26"/>
          <w:szCs w:val="26"/>
          <w:lang w:val="de-DE"/>
        </w:rPr>
        <w:t>cultura</w:t>
      </w:r>
      <w:proofErr w:type="spellEnd"/>
      <w:r w:rsidRPr="007E19CD">
        <w:rPr>
          <w:sz w:val="26"/>
          <w:szCs w:val="26"/>
          <w:lang w:val="de-DE"/>
        </w:rPr>
        <w:t xml:space="preserve"> </w:t>
      </w:r>
      <w:proofErr w:type="spellStart"/>
      <w:r w:rsidRPr="007E19CD">
        <w:rPr>
          <w:sz w:val="26"/>
          <w:szCs w:val="26"/>
          <w:lang w:val="de-DE"/>
        </w:rPr>
        <w:t>russa</w:t>
      </w:r>
      <w:proofErr w:type="spellEnd"/>
      <w:r w:rsidRPr="007E19CD">
        <w:rPr>
          <w:sz w:val="26"/>
          <w:szCs w:val="26"/>
          <w:lang w:val="de-DE"/>
        </w:rPr>
        <w:t xml:space="preserve"> del XX </w:t>
      </w:r>
      <w:proofErr w:type="spellStart"/>
      <w:r w:rsidRPr="007E19CD">
        <w:rPr>
          <w:sz w:val="26"/>
          <w:szCs w:val="26"/>
          <w:lang w:val="de-DE"/>
        </w:rPr>
        <w:t>secolo</w:t>
      </w:r>
      <w:proofErr w:type="spellEnd"/>
      <w:r w:rsidRPr="007E19CD">
        <w:rPr>
          <w:sz w:val="26"/>
          <w:szCs w:val="26"/>
          <w:lang w:val="de-DE"/>
        </w:rPr>
        <w:t xml:space="preserve">], </w:t>
      </w:r>
      <w:proofErr w:type="spellStart"/>
      <w:r w:rsidRPr="007E19CD">
        <w:rPr>
          <w:i/>
          <w:sz w:val="26"/>
          <w:szCs w:val="26"/>
          <w:lang w:val="de-DE"/>
        </w:rPr>
        <w:t>Vtoričnye</w:t>
      </w:r>
      <w:proofErr w:type="spellEnd"/>
      <w:r w:rsidRPr="007E19CD">
        <w:rPr>
          <w:i/>
          <w:sz w:val="26"/>
          <w:szCs w:val="26"/>
          <w:lang w:val="de-DE"/>
        </w:rPr>
        <w:t xml:space="preserve"> </w:t>
      </w:r>
      <w:proofErr w:type="spellStart"/>
      <w:r w:rsidRPr="007E19CD">
        <w:rPr>
          <w:i/>
          <w:sz w:val="26"/>
          <w:szCs w:val="26"/>
          <w:lang w:val="de-DE"/>
        </w:rPr>
        <w:t>modelirujuščie</w:t>
      </w:r>
      <w:proofErr w:type="spellEnd"/>
      <w:r w:rsidRPr="007E19CD">
        <w:rPr>
          <w:i/>
          <w:sz w:val="26"/>
          <w:szCs w:val="26"/>
          <w:lang w:val="de-DE"/>
        </w:rPr>
        <w:t xml:space="preserve"> </w:t>
      </w:r>
      <w:proofErr w:type="spellStart"/>
      <w:r w:rsidRPr="007E19CD">
        <w:rPr>
          <w:i/>
          <w:sz w:val="26"/>
          <w:szCs w:val="26"/>
          <w:lang w:val="de-DE"/>
        </w:rPr>
        <w:t>sistemy</w:t>
      </w:r>
      <w:proofErr w:type="spellEnd"/>
      <w:r w:rsidRPr="007E19CD">
        <w:rPr>
          <w:sz w:val="26"/>
          <w:szCs w:val="26"/>
          <w:lang w:val="de-DE"/>
        </w:rPr>
        <w:t xml:space="preserve">, Tartu, </w:t>
      </w:r>
      <w:proofErr w:type="spellStart"/>
      <w:r w:rsidRPr="007E19CD">
        <w:rPr>
          <w:sz w:val="26"/>
          <w:szCs w:val="26"/>
          <w:lang w:val="de-DE"/>
        </w:rPr>
        <w:t>Tartuskij</w:t>
      </w:r>
      <w:proofErr w:type="spellEnd"/>
      <w:r w:rsidRPr="007E19CD">
        <w:rPr>
          <w:sz w:val="26"/>
          <w:szCs w:val="26"/>
          <w:lang w:val="de-DE"/>
        </w:rPr>
        <w:t xml:space="preserve"> </w:t>
      </w:r>
      <w:proofErr w:type="spellStart"/>
      <w:r w:rsidRPr="007E19CD">
        <w:rPr>
          <w:sz w:val="26"/>
          <w:szCs w:val="26"/>
          <w:lang w:val="de-DE"/>
        </w:rPr>
        <w:t>gosudarstvennyj</w:t>
      </w:r>
      <w:proofErr w:type="spellEnd"/>
      <w:r w:rsidRPr="007E19CD">
        <w:rPr>
          <w:sz w:val="26"/>
          <w:szCs w:val="26"/>
          <w:lang w:val="de-DE"/>
        </w:rPr>
        <w:t xml:space="preserve"> </w:t>
      </w:r>
      <w:proofErr w:type="spellStart"/>
      <w:r w:rsidRPr="007E19CD">
        <w:rPr>
          <w:sz w:val="26"/>
          <w:szCs w:val="26"/>
          <w:lang w:val="de-DE"/>
        </w:rPr>
        <w:t>Universitet</w:t>
      </w:r>
      <w:proofErr w:type="spellEnd"/>
      <w:r w:rsidRPr="007E19CD">
        <w:rPr>
          <w:sz w:val="26"/>
          <w:szCs w:val="26"/>
          <w:lang w:val="de-DE"/>
        </w:rPr>
        <w:t>, 1979: 111-114.</w:t>
      </w:r>
    </w:p>
    <w:p w14:paraId="79205EC4" w14:textId="77777777" w:rsidR="007E19CD" w:rsidRPr="00841189" w:rsidRDefault="007E19CD" w:rsidP="007E19CD">
      <w:pPr>
        <w:spacing w:after="0"/>
        <w:ind w:left="454" w:hanging="454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______</w:t>
      </w:r>
      <w:r w:rsidRPr="00841189">
        <w:rPr>
          <w:sz w:val="26"/>
          <w:szCs w:val="26"/>
          <w:lang w:val="it-IT"/>
        </w:rPr>
        <w:t>, “</w:t>
      </w:r>
      <w:proofErr w:type="spellStart"/>
      <w:r w:rsidRPr="00841189">
        <w:rPr>
          <w:sz w:val="26"/>
          <w:szCs w:val="26"/>
          <w:lang w:val="it-IT"/>
        </w:rPr>
        <w:t>Istorija</w:t>
      </w:r>
      <w:proofErr w:type="spellEnd"/>
      <w:r w:rsidRPr="00841189">
        <w:rPr>
          <w:sz w:val="26"/>
          <w:szCs w:val="26"/>
          <w:lang w:val="it-IT"/>
        </w:rPr>
        <w:t xml:space="preserve"> </w:t>
      </w:r>
      <w:proofErr w:type="spellStart"/>
      <w:r w:rsidRPr="00841189">
        <w:rPr>
          <w:sz w:val="26"/>
          <w:szCs w:val="26"/>
          <w:lang w:val="it-IT"/>
        </w:rPr>
        <w:t>literatury</w:t>
      </w:r>
      <w:proofErr w:type="spellEnd"/>
      <w:r w:rsidRPr="00841189">
        <w:rPr>
          <w:sz w:val="26"/>
          <w:szCs w:val="26"/>
          <w:lang w:val="it-IT"/>
        </w:rPr>
        <w:t xml:space="preserve"> </w:t>
      </w:r>
      <w:proofErr w:type="spellStart"/>
      <w:r w:rsidRPr="00841189">
        <w:rPr>
          <w:sz w:val="26"/>
          <w:szCs w:val="26"/>
          <w:lang w:val="it-IT"/>
        </w:rPr>
        <w:t>kak</w:t>
      </w:r>
      <w:proofErr w:type="spellEnd"/>
      <w:r w:rsidRPr="00841189">
        <w:rPr>
          <w:sz w:val="26"/>
          <w:szCs w:val="26"/>
          <w:lang w:val="it-IT"/>
        </w:rPr>
        <w:t xml:space="preserve"> </w:t>
      </w:r>
      <w:proofErr w:type="spellStart"/>
      <w:r w:rsidRPr="00841189">
        <w:rPr>
          <w:sz w:val="26"/>
          <w:szCs w:val="26"/>
          <w:lang w:val="it-IT"/>
        </w:rPr>
        <w:t>tvorčestvo</w:t>
      </w:r>
      <w:proofErr w:type="spellEnd"/>
      <w:r w:rsidRPr="00841189">
        <w:rPr>
          <w:sz w:val="26"/>
          <w:szCs w:val="26"/>
          <w:lang w:val="it-IT"/>
        </w:rPr>
        <w:t xml:space="preserve"> i </w:t>
      </w:r>
      <w:proofErr w:type="spellStart"/>
      <w:r w:rsidRPr="00841189">
        <w:rPr>
          <w:sz w:val="26"/>
          <w:szCs w:val="26"/>
          <w:lang w:val="it-IT"/>
        </w:rPr>
        <w:t>issledovanie</w:t>
      </w:r>
      <w:proofErr w:type="spellEnd"/>
      <w:r w:rsidRPr="00841189">
        <w:rPr>
          <w:sz w:val="26"/>
          <w:szCs w:val="26"/>
          <w:lang w:val="it-IT"/>
        </w:rPr>
        <w:t xml:space="preserve">: </w:t>
      </w:r>
      <w:proofErr w:type="spellStart"/>
      <w:r w:rsidRPr="00841189">
        <w:rPr>
          <w:sz w:val="26"/>
          <w:szCs w:val="26"/>
          <w:lang w:val="it-IT"/>
        </w:rPr>
        <w:t>slučaj</w:t>
      </w:r>
      <w:proofErr w:type="spellEnd"/>
      <w:r w:rsidRPr="00841189">
        <w:rPr>
          <w:sz w:val="26"/>
          <w:szCs w:val="26"/>
          <w:lang w:val="it-IT"/>
        </w:rPr>
        <w:t xml:space="preserve"> </w:t>
      </w:r>
      <w:proofErr w:type="spellStart"/>
      <w:r w:rsidRPr="00841189">
        <w:rPr>
          <w:sz w:val="26"/>
          <w:szCs w:val="26"/>
          <w:lang w:val="it-IT"/>
        </w:rPr>
        <w:t>Bachtina</w:t>
      </w:r>
      <w:proofErr w:type="spellEnd"/>
      <w:r w:rsidRPr="00841189">
        <w:rPr>
          <w:sz w:val="26"/>
          <w:szCs w:val="26"/>
          <w:lang w:val="it-IT"/>
        </w:rPr>
        <w:t xml:space="preserve">” [La storia della letteratura come creazione e ricerca: il caso </w:t>
      </w:r>
      <w:proofErr w:type="spellStart"/>
      <w:r w:rsidRPr="00841189">
        <w:rPr>
          <w:sz w:val="26"/>
          <w:szCs w:val="26"/>
          <w:lang w:val="it-IT"/>
        </w:rPr>
        <w:t>Bachtin</w:t>
      </w:r>
      <w:proofErr w:type="spellEnd"/>
      <w:r w:rsidRPr="00841189">
        <w:rPr>
          <w:sz w:val="26"/>
          <w:szCs w:val="26"/>
          <w:lang w:val="it-IT"/>
        </w:rPr>
        <w:t xml:space="preserve">], </w:t>
      </w:r>
      <w:proofErr w:type="spellStart"/>
      <w:r w:rsidRPr="00841189">
        <w:rPr>
          <w:i/>
          <w:sz w:val="26"/>
          <w:szCs w:val="26"/>
          <w:lang w:val="it-IT"/>
        </w:rPr>
        <w:t>Materialy</w:t>
      </w:r>
      <w:proofErr w:type="spellEnd"/>
      <w:r w:rsidRPr="00841189">
        <w:rPr>
          <w:i/>
          <w:sz w:val="26"/>
          <w:szCs w:val="26"/>
          <w:lang w:val="it-IT"/>
        </w:rPr>
        <w:t xml:space="preserve"> </w:t>
      </w:r>
      <w:proofErr w:type="spellStart"/>
      <w:r w:rsidRPr="00841189">
        <w:rPr>
          <w:i/>
          <w:sz w:val="26"/>
          <w:szCs w:val="26"/>
          <w:lang w:val="it-IT"/>
        </w:rPr>
        <w:t>meždunarodnoj</w:t>
      </w:r>
      <w:proofErr w:type="spellEnd"/>
      <w:r w:rsidRPr="00841189">
        <w:rPr>
          <w:i/>
          <w:sz w:val="26"/>
          <w:szCs w:val="26"/>
          <w:lang w:val="it-IT"/>
        </w:rPr>
        <w:t xml:space="preserve"> </w:t>
      </w:r>
      <w:proofErr w:type="spellStart"/>
      <w:r w:rsidRPr="00841189">
        <w:rPr>
          <w:i/>
          <w:sz w:val="26"/>
          <w:szCs w:val="26"/>
          <w:lang w:val="it-IT"/>
        </w:rPr>
        <w:t>naučnoj</w:t>
      </w:r>
      <w:proofErr w:type="spellEnd"/>
      <w:r w:rsidRPr="00841189">
        <w:rPr>
          <w:i/>
          <w:sz w:val="26"/>
          <w:szCs w:val="26"/>
          <w:lang w:val="it-IT"/>
        </w:rPr>
        <w:t xml:space="preserve"> </w:t>
      </w:r>
      <w:proofErr w:type="spellStart"/>
      <w:r w:rsidRPr="00841189">
        <w:rPr>
          <w:i/>
          <w:sz w:val="26"/>
          <w:szCs w:val="26"/>
          <w:lang w:val="it-IT"/>
        </w:rPr>
        <w:t>konferencii</w:t>
      </w:r>
      <w:proofErr w:type="spellEnd"/>
      <w:r w:rsidRPr="00841189">
        <w:rPr>
          <w:i/>
          <w:sz w:val="26"/>
          <w:szCs w:val="26"/>
          <w:lang w:val="it-IT"/>
        </w:rPr>
        <w:t xml:space="preserve"> 10-11 </w:t>
      </w:r>
      <w:proofErr w:type="spellStart"/>
      <w:r w:rsidRPr="00841189">
        <w:rPr>
          <w:i/>
          <w:sz w:val="26"/>
          <w:szCs w:val="26"/>
          <w:lang w:val="it-IT"/>
        </w:rPr>
        <w:t>nojabrja</w:t>
      </w:r>
      <w:proofErr w:type="spellEnd"/>
      <w:r w:rsidRPr="00841189">
        <w:rPr>
          <w:i/>
          <w:sz w:val="26"/>
          <w:szCs w:val="26"/>
          <w:lang w:val="it-IT"/>
        </w:rPr>
        <w:t xml:space="preserve"> 2004 goda. </w:t>
      </w:r>
      <w:proofErr w:type="spellStart"/>
      <w:r w:rsidRPr="00841189">
        <w:rPr>
          <w:i/>
          <w:sz w:val="26"/>
          <w:szCs w:val="26"/>
          <w:lang w:val="it-IT"/>
        </w:rPr>
        <w:t>Russkaja</w:t>
      </w:r>
      <w:proofErr w:type="spellEnd"/>
      <w:r w:rsidRPr="00841189">
        <w:rPr>
          <w:i/>
          <w:sz w:val="26"/>
          <w:szCs w:val="26"/>
          <w:lang w:val="it-IT"/>
        </w:rPr>
        <w:t xml:space="preserve"> </w:t>
      </w:r>
      <w:proofErr w:type="spellStart"/>
      <w:r w:rsidRPr="00841189">
        <w:rPr>
          <w:i/>
          <w:sz w:val="26"/>
          <w:szCs w:val="26"/>
          <w:lang w:val="it-IT"/>
        </w:rPr>
        <w:t>literatura</w:t>
      </w:r>
      <w:proofErr w:type="spellEnd"/>
      <w:r w:rsidRPr="00841189">
        <w:rPr>
          <w:i/>
          <w:sz w:val="26"/>
          <w:szCs w:val="26"/>
          <w:lang w:val="it-IT"/>
        </w:rPr>
        <w:t xml:space="preserve"> XX-XXI </w:t>
      </w:r>
      <w:proofErr w:type="spellStart"/>
      <w:r w:rsidRPr="00841189">
        <w:rPr>
          <w:i/>
          <w:sz w:val="26"/>
          <w:szCs w:val="26"/>
          <w:lang w:val="it-IT"/>
        </w:rPr>
        <w:t>vekov</w:t>
      </w:r>
      <w:proofErr w:type="spellEnd"/>
      <w:r w:rsidRPr="00841189">
        <w:rPr>
          <w:i/>
          <w:sz w:val="26"/>
          <w:szCs w:val="26"/>
          <w:lang w:val="it-IT"/>
        </w:rPr>
        <w:t xml:space="preserve">: </w:t>
      </w:r>
      <w:proofErr w:type="spellStart"/>
      <w:r w:rsidRPr="00841189">
        <w:rPr>
          <w:i/>
          <w:sz w:val="26"/>
          <w:szCs w:val="26"/>
          <w:lang w:val="it-IT"/>
        </w:rPr>
        <w:t>problemy</w:t>
      </w:r>
      <w:proofErr w:type="spellEnd"/>
      <w:r w:rsidRPr="00841189">
        <w:rPr>
          <w:i/>
          <w:sz w:val="26"/>
          <w:szCs w:val="26"/>
          <w:lang w:val="it-IT"/>
        </w:rPr>
        <w:t xml:space="preserve"> </w:t>
      </w:r>
      <w:proofErr w:type="spellStart"/>
      <w:r w:rsidRPr="00841189">
        <w:rPr>
          <w:i/>
          <w:sz w:val="26"/>
          <w:szCs w:val="26"/>
          <w:lang w:val="it-IT"/>
        </w:rPr>
        <w:t>teorii</w:t>
      </w:r>
      <w:proofErr w:type="spellEnd"/>
      <w:r w:rsidRPr="00841189">
        <w:rPr>
          <w:i/>
          <w:sz w:val="26"/>
          <w:szCs w:val="26"/>
          <w:lang w:val="it-IT"/>
        </w:rPr>
        <w:t xml:space="preserve"> i </w:t>
      </w:r>
      <w:proofErr w:type="spellStart"/>
      <w:r w:rsidRPr="00841189">
        <w:rPr>
          <w:i/>
          <w:sz w:val="26"/>
          <w:szCs w:val="26"/>
          <w:lang w:val="it-IT"/>
        </w:rPr>
        <w:t>medologii</w:t>
      </w:r>
      <w:proofErr w:type="spellEnd"/>
      <w:r w:rsidRPr="00841189">
        <w:rPr>
          <w:i/>
          <w:sz w:val="26"/>
          <w:szCs w:val="26"/>
          <w:lang w:val="it-IT"/>
        </w:rPr>
        <w:t xml:space="preserve"> </w:t>
      </w:r>
      <w:proofErr w:type="spellStart"/>
      <w:r w:rsidRPr="00841189">
        <w:rPr>
          <w:i/>
          <w:sz w:val="26"/>
          <w:szCs w:val="26"/>
          <w:lang w:val="it-IT"/>
        </w:rPr>
        <w:t>izučenija</w:t>
      </w:r>
      <w:proofErr w:type="spellEnd"/>
      <w:r w:rsidRPr="00841189">
        <w:rPr>
          <w:sz w:val="26"/>
          <w:szCs w:val="26"/>
          <w:lang w:val="it-IT"/>
        </w:rPr>
        <w:t xml:space="preserve">, </w:t>
      </w:r>
      <w:proofErr w:type="spellStart"/>
      <w:r w:rsidRPr="00841189">
        <w:rPr>
          <w:sz w:val="26"/>
          <w:szCs w:val="26"/>
          <w:lang w:val="it-IT"/>
        </w:rPr>
        <w:t>Moskva</w:t>
      </w:r>
      <w:proofErr w:type="spellEnd"/>
      <w:r w:rsidRPr="00841189">
        <w:rPr>
          <w:sz w:val="26"/>
          <w:szCs w:val="26"/>
          <w:lang w:val="it-IT"/>
        </w:rPr>
        <w:t>, 2004</w:t>
      </w:r>
      <w:r>
        <w:rPr>
          <w:sz w:val="26"/>
          <w:szCs w:val="26"/>
          <w:lang w:val="it-IT"/>
        </w:rPr>
        <w:t>:</w:t>
      </w:r>
      <w:r w:rsidRPr="00841189">
        <w:rPr>
          <w:sz w:val="26"/>
          <w:szCs w:val="26"/>
          <w:lang w:val="it-IT"/>
        </w:rPr>
        <w:t xml:space="preserve"> 8-10.</w:t>
      </w:r>
    </w:p>
    <w:p w14:paraId="7A34F69F" w14:textId="075013CB" w:rsidR="00C25FC5" w:rsidRPr="006756B1" w:rsidRDefault="00C25FC5" w:rsidP="00801D3A">
      <w:pPr>
        <w:tabs>
          <w:tab w:val="left" w:pos="7938"/>
          <w:tab w:val="left" w:pos="8080"/>
        </w:tabs>
        <w:spacing w:after="0"/>
        <w:ind w:left="454" w:hanging="454"/>
        <w:jc w:val="both"/>
        <w:rPr>
          <w:sz w:val="26"/>
          <w:szCs w:val="26"/>
          <w:lang w:val="it-IT"/>
        </w:rPr>
      </w:pPr>
      <w:proofErr w:type="spellStart"/>
      <w:r w:rsidRPr="00841189">
        <w:rPr>
          <w:iCs/>
          <w:sz w:val="26"/>
          <w:szCs w:val="26"/>
          <w:lang w:val="it-IT"/>
        </w:rPr>
        <w:t>Gippokrat</w:t>
      </w:r>
      <w:proofErr w:type="spellEnd"/>
      <w:r w:rsidRPr="00841189">
        <w:rPr>
          <w:iCs/>
          <w:sz w:val="26"/>
          <w:szCs w:val="26"/>
          <w:lang w:val="it-IT"/>
        </w:rPr>
        <w:t xml:space="preserve"> </w:t>
      </w:r>
      <w:r w:rsidRPr="00841189">
        <w:rPr>
          <w:sz w:val="26"/>
          <w:szCs w:val="26"/>
          <w:lang w:val="it-IT"/>
        </w:rPr>
        <w:t xml:space="preserve">[Ippocrate], </w:t>
      </w:r>
      <w:proofErr w:type="spellStart"/>
      <w:r w:rsidRPr="00841189">
        <w:rPr>
          <w:i/>
          <w:iCs/>
          <w:sz w:val="26"/>
          <w:szCs w:val="26"/>
          <w:lang w:val="it-IT"/>
        </w:rPr>
        <w:t>Izbrannye</w:t>
      </w:r>
      <w:proofErr w:type="spellEnd"/>
      <w:r w:rsidRPr="00841189">
        <w:rPr>
          <w:i/>
          <w:iCs/>
          <w:sz w:val="26"/>
          <w:szCs w:val="26"/>
          <w:lang w:val="it-IT"/>
        </w:rPr>
        <w:t xml:space="preserve"> </w:t>
      </w:r>
      <w:proofErr w:type="spellStart"/>
      <w:r w:rsidRPr="00841189">
        <w:rPr>
          <w:i/>
          <w:iCs/>
          <w:sz w:val="26"/>
          <w:szCs w:val="26"/>
          <w:lang w:val="it-IT"/>
        </w:rPr>
        <w:t>knigi</w:t>
      </w:r>
      <w:proofErr w:type="spellEnd"/>
      <w:r w:rsidRPr="00841189">
        <w:rPr>
          <w:i/>
          <w:iCs/>
          <w:sz w:val="26"/>
          <w:szCs w:val="26"/>
          <w:lang w:val="it-IT"/>
        </w:rPr>
        <w:t xml:space="preserve"> </w:t>
      </w:r>
      <w:r w:rsidRPr="00841189">
        <w:rPr>
          <w:sz w:val="26"/>
          <w:szCs w:val="26"/>
          <w:lang w:val="it-IT"/>
        </w:rPr>
        <w:t xml:space="preserve">[Libri scelti], </w:t>
      </w:r>
      <w:proofErr w:type="spellStart"/>
      <w:r w:rsidRPr="00841189">
        <w:rPr>
          <w:sz w:val="26"/>
          <w:szCs w:val="26"/>
          <w:lang w:val="it-IT"/>
        </w:rPr>
        <w:t>perev</w:t>
      </w:r>
      <w:proofErr w:type="spellEnd"/>
      <w:r w:rsidRPr="00841189">
        <w:rPr>
          <w:sz w:val="26"/>
          <w:szCs w:val="26"/>
          <w:lang w:val="it-IT"/>
        </w:rPr>
        <w:t xml:space="preserve">. </w:t>
      </w:r>
      <w:r w:rsidR="00801D3A">
        <w:rPr>
          <w:sz w:val="26"/>
          <w:szCs w:val="26"/>
          <w:lang w:val="it-IT"/>
        </w:rPr>
        <w:t xml:space="preserve">V.I. </w:t>
      </w:r>
      <w:proofErr w:type="spellStart"/>
      <w:r w:rsidR="00801D3A">
        <w:rPr>
          <w:sz w:val="26"/>
          <w:szCs w:val="26"/>
          <w:lang w:val="it-IT"/>
        </w:rPr>
        <w:t>Rudnev</w:t>
      </w:r>
      <w:proofErr w:type="spellEnd"/>
      <w:r w:rsidR="00801D3A">
        <w:rPr>
          <w:sz w:val="26"/>
          <w:szCs w:val="26"/>
          <w:lang w:val="it-IT"/>
        </w:rPr>
        <w:t>, red. V.</w:t>
      </w:r>
      <w:r w:rsidRPr="006756B1">
        <w:rPr>
          <w:sz w:val="26"/>
          <w:szCs w:val="26"/>
          <w:lang w:val="it-IT"/>
        </w:rPr>
        <w:t xml:space="preserve">P. Karpov, </w:t>
      </w:r>
      <w:proofErr w:type="spellStart"/>
      <w:r w:rsidRPr="006756B1">
        <w:rPr>
          <w:sz w:val="26"/>
          <w:szCs w:val="26"/>
          <w:lang w:val="it-IT"/>
        </w:rPr>
        <w:t>Moskva</w:t>
      </w:r>
      <w:proofErr w:type="spellEnd"/>
      <w:r w:rsidRPr="006756B1">
        <w:rPr>
          <w:sz w:val="26"/>
          <w:szCs w:val="26"/>
          <w:lang w:val="it-IT"/>
        </w:rPr>
        <w:t>, 1936.</w:t>
      </w:r>
    </w:p>
    <w:p w14:paraId="05A78773" w14:textId="475E9402" w:rsidR="003C1C8B" w:rsidRPr="003D11F7" w:rsidRDefault="003C1C8B" w:rsidP="007E19CD">
      <w:pPr>
        <w:pStyle w:val="Grigliatab21"/>
        <w:tabs>
          <w:tab w:val="left" w:pos="7938"/>
          <w:tab w:val="left" w:pos="8080"/>
        </w:tabs>
        <w:rPr>
          <w:szCs w:val="26"/>
          <w:lang w:val="it-IT"/>
        </w:rPr>
      </w:pPr>
      <w:r w:rsidRPr="007E19CD">
        <w:rPr>
          <w:szCs w:val="26"/>
          <w:lang w:val="it-IT"/>
        </w:rPr>
        <w:t xml:space="preserve">Goethe, Johann Wolfgang, </w:t>
      </w:r>
      <w:proofErr w:type="spellStart"/>
      <w:r w:rsidRPr="007E19CD">
        <w:rPr>
          <w:i/>
          <w:szCs w:val="26"/>
          <w:lang w:val="it-IT"/>
        </w:rPr>
        <w:t>Italienische</w:t>
      </w:r>
      <w:proofErr w:type="spellEnd"/>
      <w:r w:rsidRPr="007E19CD">
        <w:rPr>
          <w:i/>
          <w:szCs w:val="26"/>
          <w:lang w:val="it-IT"/>
        </w:rPr>
        <w:t xml:space="preserve"> </w:t>
      </w:r>
      <w:proofErr w:type="spellStart"/>
      <w:r w:rsidRPr="007E19CD">
        <w:rPr>
          <w:i/>
          <w:szCs w:val="26"/>
          <w:lang w:val="it-IT"/>
        </w:rPr>
        <w:t>Reise</w:t>
      </w:r>
      <w:proofErr w:type="spellEnd"/>
      <w:r w:rsidRPr="007E19CD">
        <w:rPr>
          <w:i/>
          <w:szCs w:val="26"/>
          <w:lang w:val="it-IT"/>
        </w:rPr>
        <w:t xml:space="preserve"> </w:t>
      </w:r>
      <w:r w:rsidRPr="007E19CD">
        <w:rPr>
          <w:szCs w:val="26"/>
          <w:lang w:val="it-IT"/>
        </w:rPr>
        <w:t>(1829)</w:t>
      </w:r>
      <w:r w:rsidR="00427E74" w:rsidRPr="007E19CD">
        <w:rPr>
          <w:szCs w:val="26"/>
          <w:lang w:val="it-IT"/>
        </w:rPr>
        <w:t>,</w:t>
      </w:r>
      <w:r w:rsidR="0052551D" w:rsidRPr="007E19CD">
        <w:rPr>
          <w:szCs w:val="26"/>
          <w:lang w:val="it-IT"/>
        </w:rPr>
        <w:t xml:space="preserve"> Bielefeld und Le</w:t>
      </w:r>
      <w:r w:rsidR="007E19CD" w:rsidRPr="007E19CD">
        <w:rPr>
          <w:szCs w:val="26"/>
          <w:lang w:val="it-IT"/>
        </w:rPr>
        <w:t xml:space="preserve">ipzig, </w:t>
      </w:r>
      <w:proofErr w:type="spellStart"/>
      <w:r w:rsidR="007E19CD" w:rsidRPr="007E19CD">
        <w:rPr>
          <w:szCs w:val="26"/>
          <w:lang w:val="it-IT"/>
        </w:rPr>
        <w:t>Velhagen</w:t>
      </w:r>
      <w:proofErr w:type="spellEnd"/>
      <w:r w:rsidR="007E19CD" w:rsidRPr="007E19CD">
        <w:rPr>
          <w:szCs w:val="26"/>
          <w:lang w:val="it-IT"/>
        </w:rPr>
        <w:t xml:space="preserve"> &amp; </w:t>
      </w:r>
      <w:proofErr w:type="spellStart"/>
      <w:r w:rsidR="007E19CD" w:rsidRPr="007E19CD">
        <w:rPr>
          <w:szCs w:val="26"/>
          <w:lang w:val="it-IT"/>
        </w:rPr>
        <w:t>Klasing</w:t>
      </w:r>
      <w:proofErr w:type="spellEnd"/>
      <w:r w:rsidR="007E19CD" w:rsidRPr="007E19CD">
        <w:rPr>
          <w:szCs w:val="26"/>
          <w:lang w:val="it-IT"/>
        </w:rPr>
        <w:t>, 1893; t</w:t>
      </w:r>
      <w:r w:rsidR="00427E74" w:rsidRPr="007E19CD">
        <w:rPr>
          <w:lang w:val="it-IT"/>
        </w:rPr>
        <w:t xml:space="preserve">rad. </w:t>
      </w:r>
      <w:proofErr w:type="spellStart"/>
      <w:r w:rsidR="00427E74" w:rsidRPr="007E19CD">
        <w:rPr>
          <w:lang w:val="it-IT"/>
        </w:rPr>
        <w:t>it</w:t>
      </w:r>
      <w:proofErr w:type="spellEnd"/>
      <w:r w:rsidR="00427E74" w:rsidRPr="007E19CD">
        <w:rPr>
          <w:lang w:val="it-IT"/>
        </w:rPr>
        <w:t>.</w:t>
      </w:r>
      <w:r w:rsidR="007E19CD" w:rsidRPr="007E19CD">
        <w:rPr>
          <w:lang w:val="it-IT"/>
        </w:rPr>
        <w:t xml:space="preserve"> </w:t>
      </w:r>
      <w:r w:rsidR="007E19CD" w:rsidRPr="00841189">
        <w:rPr>
          <w:lang w:val="it-IT"/>
        </w:rPr>
        <w:t>di E. Zaniboni</w:t>
      </w:r>
      <w:r w:rsidR="00427E74" w:rsidRPr="007E19CD">
        <w:rPr>
          <w:lang w:val="it-IT"/>
        </w:rPr>
        <w:t xml:space="preserve">, </w:t>
      </w:r>
      <w:r w:rsidR="00427E74" w:rsidRPr="007E19CD">
        <w:rPr>
          <w:i/>
          <w:lang w:val="it-IT"/>
        </w:rPr>
        <w:t>Viaggio in Italia</w:t>
      </w:r>
      <w:r w:rsidR="00427E74" w:rsidRPr="007E19CD">
        <w:rPr>
          <w:lang w:val="it-IT"/>
        </w:rPr>
        <w:t xml:space="preserve">, </w:t>
      </w:r>
      <w:proofErr w:type="gramStart"/>
      <w:r w:rsidR="00427E74" w:rsidRPr="007E19CD">
        <w:rPr>
          <w:i/>
          <w:lang w:val="it-IT"/>
        </w:rPr>
        <w:t>Opere</w:t>
      </w:r>
      <w:r w:rsidR="00427E74" w:rsidRPr="007E19CD">
        <w:rPr>
          <w:lang w:val="it-IT"/>
        </w:rPr>
        <w:t xml:space="preserve">, </w:t>
      </w:r>
      <w:r w:rsidR="003D11F7">
        <w:rPr>
          <w:lang w:val="it-IT"/>
        </w:rPr>
        <w:t xml:space="preserve"> Ed</w:t>
      </w:r>
      <w:proofErr w:type="gramEnd"/>
      <w:r w:rsidR="007E19CD" w:rsidRPr="007E19CD">
        <w:rPr>
          <w:lang w:val="it-IT"/>
        </w:rPr>
        <w:t>.</w:t>
      </w:r>
      <w:r w:rsidR="00427E74" w:rsidRPr="007E19CD">
        <w:rPr>
          <w:lang w:val="it-IT"/>
        </w:rPr>
        <w:t xml:space="preserve"> </w:t>
      </w:r>
      <w:r w:rsidR="00427E74" w:rsidRPr="003D11F7">
        <w:rPr>
          <w:lang w:val="it-IT"/>
        </w:rPr>
        <w:t>V. Santoli, Milano, Sansoni, 1988: 247-541.</w:t>
      </w:r>
    </w:p>
    <w:p w14:paraId="5A259048" w14:textId="77777777" w:rsidR="007E19CD" w:rsidRPr="006756B1" w:rsidRDefault="007E19CD" w:rsidP="007E19CD">
      <w:pPr>
        <w:spacing w:after="0"/>
        <w:ind w:left="454" w:hanging="454"/>
        <w:jc w:val="both"/>
        <w:rPr>
          <w:rStyle w:val="Titolo1Carattere"/>
          <w:rFonts w:eastAsia="TimesNewRomanPSMT"/>
          <w:sz w:val="26"/>
          <w:szCs w:val="26"/>
          <w:lang w:val="de-DE"/>
        </w:rPr>
      </w:pPr>
      <w:proofErr w:type="spellStart"/>
      <w:r w:rsidRPr="006756B1">
        <w:rPr>
          <w:rStyle w:val="Titolo1Carattere"/>
          <w:rFonts w:eastAsia="TimesNewRomanPSMT"/>
          <w:sz w:val="26"/>
          <w:szCs w:val="26"/>
          <w:lang w:val="de-DE"/>
        </w:rPr>
        <w:t>Groys</w:t>
      </w:r>
      <w:proofErr w:type="spellEnd"/>
      <w:r w:rsidRPr="006756B1">
        <w:rPr>
          <w:rStyle w:val="Titolo1Carattere"/>
          <w:rFonts w:eastAsia="TimesNewRomanPSMT"/>
          <w:sz w:val="26"/>
          <w:szCs w:val="26"/>
          <w:lang w:val="de-DE"/>
        </w:rPr>
        <w:t>, Boris, “</w:t>
      </w:r>
      <w:proofErr w:type="spellStart"/>
      <w:r w:rsidRPr="006756B1">
        <w:rPr>
          <w:rStyle w:val="Titolo1Carattere"/>
          <w:rFonts w:eastAsia="TimesNewRomanPSMT"/>
          <w:sz w:val="26"/>
          <w:szCs w:val="26"/>
          <w:lang w:val="de-DE"/>
        </w:rPr>
        <w:t>Grasaumer</w:t>
      </w:r>
      <w:proofErr w:type="spellEnd"/>
      <w:r w:rsidRPr="006756B1">
        <w:rPr>
          <w:rStyle w:val="Titolo1Carattere"/>
          <w:rFonts w:eastAsia="TimesNewRomanPSMT"/>
          <w:sz w:val="26"/>
          <w:szCs w:val="26"/>
          <w:lang w:val="de-DE"/>
        </w:rPr>
        <w:t xml:space="preserve"> Karneval: Michail </w:t>
      </w:r>
      <w:proofErr w:type="spellStart"/>
      <w:r w:rsidRPr="006756B1">
        <w:rPr>
          <w:rStyle w:val="Titolo1Carattere"/>
          <w:rFonts w:eastAsia="TimesNewRomanPSMT"/>
          <w:sz w:val="26"/>
          <w:szCs w:val="26"/>
          <w:lang w:val="de-DE"/>
        </w:rPr>
        <w:t>Bachtins</w:t>
      </w:r>
      <w:proofErr w:type="spellEnd"/>
      <w:r w:rsidRPr="006756B1">
        <w:rPr>
          <w:rStyle w:val="Titolo1Carattere"/>
          <w:rFonts w:eastAsia="TimesNewRomanPSMT"/>
          <w:sz w:val="26"/>
          <w:szCs w:val="26"/>
          <w:lang w:val="de-DE"/>
        </w:rPr>
        <w:t xml:space="preserve"> ‘ästhetische </w:t>
      </w:r>
      <w:proofErr w:type="spellStart"/>
      <w:r w:rsidRPr="006756B1">
        <w:rPr>
          <w:rStyle w:val="Titolo1Carattere"/>
          <w:rFonts w:eastAsia="TimesNewRomanPSMT"/>
          <w:sz w:val="26"/>
          <w:szCs w:val="26"/>
          <w:lang w:val="de-DE"/>
        </w:rPr>
        <w:t>Recchtfertigung</w:t>
      </w:r>
      <w:proofErr w:type="spellEnd"/>
      <w:r w:rsidRPr="006756B1">
        <w:rPr>
          <w:rStyle w:val="Titolo1Carattere"/>
          <w:rFonts w:eastAsia="TimesNewRomanPSMT"/>
          <w:sz w:val="26"/>
          <w:szCs w:val="26"/>
          <w:lang w:val="de-DE"/>
        </w:rPr>
        <w:t xml:space="preserve">’ des Stalinismus”, </w:t>
      </w:r>
      <w:r w:rsidRPr="006756B1">
        <w:rPr>
          <w:rStyle w:val="Titolo1Carattere"/>
          <w:rFonts w:eastAsia="TimesNewRomanPSMT"/>
          <w:i/>
          <w:sz w:val="26"/>
          <w:szCs w:val="26"/>
          <w:lang w:val="de-DE"/>
        </w:rPr>
        <w:t>Frankfurter Allgemeine</w:t>
      </w:r>
      <w:r w:rsidRPr="0029004D">
        <w:rPr>
          <w:lang w:val="de-DE"/>
        </w:rPr>
        <w:t xml:space="preserve"> </w:t>
      </w:r>
      <w:r w:rsidRPr="0029004D">
        <w:rPr>
          <w:rStyle w:val="Titolo1Carattere"/>
          <w:rFonts w:eastAsia="TimesNewRomanPSMT"/>
          <w:i/>
          <w:sz w:val="26"/>
          <w:szCs w:val="26"/>
          <w:lang w:val="de-DE"/>
        </w:rPr>
        <w:t>Zeitung</w:t>
      </w:r>
      <w:r>
        <w:rPr>
          <w:rStyle w:val="Titolo1Carattere"/>
          <w:rFonts w:eastAsia="TimesNewRomanPSMT"/>
          <w:sz w:val="26"/>
          <w:szCs w:val="26"/>
          <w:lang w:val="de-DE"/>
        </w:rPr>
        <w:t>,</w:t>
      </w:r>
      <w:r w:rsidRPr="006756B1">
        <w:rPr>
          <w:rStyle w:val="Titolo1Carattere"/>
          <w:rFonts w:eastAsia="TimesNewRomanPSMT"/>
          <w:i/>
          <w:sz w:val="26"/>
          <w:szCs w:val="26"/>
          <w:lang w:val="de-DE"/>
        </w:rPr>
        <w:t xml:space="preserve"> </w:t>
      </w:r>
      <w:r w:rsidRPr="006756B1">
        <w:rPr>
          <w:rStyle w:val="Titolo1Carattere"/>
          <w:rFonts w:eastAsia="TimesNewRomanPSMT"/>
          <w:sz w:val="26"/>
          <w:szCs w:val="26"/>
          <w:lang w:val="de-DE"/>
        </w:rPr>
        <w:t>21.06.1989.</w:t>
      </w:r>
    </w:p>
    <w:p w14:paraId="6E1D0A8C" w14:textId="77777777" w:rsidR="007E19CD" w:rsidRPr="00841189" w:rsidRDefault="007E19CD" w:rsidP="007E19CD">
      <w:pPr>
        <w:spacing w:after="0"/>
        <w:ind w:left="454" w:hanging="454"/>
        <w:jc w:val="both"/>
        <w:rPr>
          <w:rStyle w:val="Titolo1Carattere"/>
          <w:rFonts w:eastAsia="TimesNewRomanPSMT"/>
          <w:sz w:val="26"/>
          <w:szCs w:val="26"/>
          <w:lang w:val="it-IT"/>
        </w:rPr>
      </w:pPr>
      <w:r>
        <w:rPr>
          <w:rStyle w:val="Titolo1Carattere"/>
          <w:rFonts w:eastAsia="TimesNewRomanPSMT"/>
          <w:sz w:val="26"/>
          <w:szCs w:val="26"/>
          <w:lang w:val="it-IT"/>
        </w:rPr>
        <w:t>______</w:t>
      </w:r>
      <w:r w:rsidRPr="00841189">
        <w:rPr>
          <w:rStyle w:val="Titolo1Carattere"/>
          <w:rFonts w:eastAsia="TimesNewRomanPSMT"/>
          <w:sz w:val="26"/>
          <w:szCs w:val="26"/>
          <w:lang w:val="it-IT"/>
        </w:rPr>
        <w:t>, “</w:t>
      </w:r>
      <w:proofErr w:type="spellStart"/>
      <w:r w:rsidRPr="00841189">
        <w:rPr>
          <w:rStyle w:val="Titolo1Carattere"/>
          <w:rFonts w:eastAsia="TimesNewRomanPSMT"/>
          <w:sz w:val="26"/>
          <w:szCs w:val="26"/>
          <w:lang w:val="it-IT"/>
        </w:rPr>
        <w:t>Totalitarizm</w:t>
      </w:r>
      <w:proofErr w:type="spellEnd"/>
      <w:r w:rsidRPr="00841189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proofErr w:type="spellStart"/>
      <w:r w:rsidRPr="00841189">
        <w:rPr>
          <w:rStyle w:val="Titolo1Carattere"/>
          <w:rFonts w:eastAsia="TimesNewRomanPSMT"/>
          <w:sz w:val="26"/>
          <w:szCs w:val="26"/>
          <w:lang w:val="it-IT"/>
        </w:rPr>
        <w:t>karnavala</w:t>
      </w:r>
      <w:proofErr w:type="spellEnd"/>
      <w:r w:rsidRPr="00841189">
        <w:rPr>
          <w:rStyle w:val="Titolo1Carattere"/>
          <w:rFonts w:eastAsia="TimesNewRomanPSMT"/>
          <w:sz w:val="26"/>
          <w:szCs w:val="26"/>
          <w:lang w:val="it-IT"/>
        </w:rPr>
        <w:t xml:space="preserve"> (</w:t>
      </w:r>
      <w:proofErr w:type="spellStart"/>
      <w:r w:rsidRPr="00841189">
        <w:rPr>
          <w:rStyle w:val="Titolo1Carattere"/>
          <w:rFonts w:eastAsia="TimesNewRomanPSMT"/>
          <w:sz w:val="26"/>
          <w:szCs w:val="26"/>
          <w:lang w:val="it-IT"/>
        </w:rPr>
        <w:t>Bachtin</w:t>
      </w:r>
      <w:proofErr w:type="spellEnd"/>
      <w:r w:rsidRPr="00841189">
        <w:rPr>
          <w:rStyle w:val="Titolo1Carattere"/>
          <w:rFonts w:eastAsia="TimesNewRomanPSMT"/>
          <w:sz w:val="26"/>
          <w:szCs w:val="26"/>
          <w:lang w:val="it-IT"/>
        </w:rPr>
        <w:t xml:space="preserve"> i </w:t>
      </w:r>
      <w:proofErr w:type="spellStart"/>
      <w:r w:rsidRPr="00841189">
        <w:rPr>
          <w:rStyle w:val="Titolo1Carattere"/>
          <w:rFonts w:eastAsia="TimesNewRomanPSMT"/>
          <w:sz w:val="26"/>
          <w:szCs w:val="26"/>
          <w:lang w:val="it-IT"/>
        </w:rPr>
        <w:t>postmodernizm</w:t>
      </w:r>
      <w:proofErr w:type="spellEnd"/>
      <w:r w:rsidRPr="00841189">
        <w:rPr>
          <w:rStyle w:val="Titolo1Carattere"/>
          <w:rFonts w:eastAsia="TimesNewRomanPSMT"/>
          <w:i/>
          <w:sz w:val="26"/>
          <w:szCs w:val="26"/>
          <w:lang w:val="it-IT"/>
        </w:rPr>
        <w:t>”</w:t>
      </w:r>
      <w:r w:rsidRPr="00841189">
        <w:rPr>
          <w:rStyle w:val="Titolo1Carattere"/>
          <w:rFonts w:eastAsia="TimesNewRomanPSMT"/>
          <w:sz w:val="26"/>
          <w:szCs w:val="26"/>
          <w:lang w:val="it-IT"/>
        </w:rPr>
        <w:t xml:space="preserve"> [Il totalitarismo del carnevale (Bachtin e il postmodernismo)]</w:t>
      </w:r>
      <w:r w:rsidRPr="00841189">
        <w:rPr>
          <w:rStyle w:val="Titolo1Carattere"/>
          <w:rFonts w:eastAsia="TimesNewRomanPSMT"/>
          <w:i/>
          <w:sz w:val="26"/>
          <w:szCs w:val="26"/>
          <w:lang w:val="it-IT"/>
        </w:rPr>
        <w:t xml:space="preserve">, </w:t>
      </w:r>
      <w:proofErr w:type="spellStart"/>
      <w:r w:rsidRPr="00841189">
        <w:rPr>
          <w:rStyle w:val="Titolo1Carattere"/>
          <w:rFonts w:eastAsia="TimesNewRomanPSMT"/>
          <w:i/>
          <w:sz w:val="26"/>
          <w:szCs w:val="26"/>
          <w:lang w:val="it-IT"/>
        </w:rPr>
        <w:t>Bachtinskij</w:t>
      </w:r>
      <w:proofErr w:type="spellEnd"/>
      <w:r w:rsidRPr="00841189">
        <w:rPr>
          <w:rStyle w:val="Titolo1Carattere"/>
          <w:rFonts w:eastAsia="TimesNewRomanPSMT"/>
          <w:i/>
          <w:sz w:val="26"/>
          <w:szCs w:val="26"/>
          <w:lang w:val="it-IT"/>
        </w:rPr>
        <w:t xml:space="preserve"> </w:t>
      </w:r>
      <w:proofErr w:type="spellStart"/>
      <w:r w:rsidRPr="00841189">
        <w:rPr>
          <w:rStyle w:val="Titolo1Carattere"/>
          <w:rFonts w:eastAsia="TimesNewRomanPSMT"/>
          <w:i/>
          <w:sz w:val="26"/>
          <w:szCs w:val="26"/>
          <w:lang w:val="it-IT"/>
        </w:rPr>
        <w:t>sbornik</w:t>
      </w:r>
      <w:proofErr w:type="spellEnd"/>
      <w:r>
        <w:rPr>
          <w:rStyle w:val="Titolo1Carattere"/>
          <w:rFonts w:eastAsia="TimesNewRomanPSMT"/>
          <w:sz w:val="26"/>
          <w:szCs w:val="26"/>
          <w:lang w:val="it-IT"/>
        </w:rPr>
        <w:t>, III</w:t>
      </w:r>
      <w:r w:rsidRPr="00841189"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r>
        <w:rPr>
          <w:rStyle w:val="Titolo1Carattere"/>
          <w:rFonts w:eastAsia="TimesNewRomanPSMT"/>
          <w:sz w:val="26"/>
          <w:szCs w:val="26"/>
          <w:lang w:val="it-IT"/>
        </w:rPr>
        <w:t>(</w:t>
      </w:r>
      <w:r w:rsidRPr="00841189">
        <w:rPr>
          <w:rStyle w:val="Titolo1Carattere"/>
          <w:rFonts w:eastAsia="TimesNewRomanPSMT"/>
          <w:sz w:val="26"/>
          <w:szCs w:val="26"/>
          <w:lang w:val="it-IT"/>
        </w:rPr>
        <w:t>1997</w:t>
      </w:r>
      <w:r>
        <w:rPr>
          <w:rStyle w:val="Titolo1Carattere"/>
          <w:rFonts w:eastAsia="TimesNewRomanPSMT"/>
          <w:sz w:val="26"/>
          <w:szCs w:val="26"/>
          <w:lang w:val="it-IT"/>
        </w:rPr>
        <w:t>)</w:t>
      </w:r>
      <w:r w:rsidRPr="00841189">
        <w:rPr>
          <w:rStyle w:val="Titolo1Carattere"/>
          <w:rFonts w:eastAsia="TimesNewRomanPSMT"/>
          <w:sz w:val="26"/>
          <w:szCs w:val="26"/>
          <w:lang w:val="it-IT"/>
        </w:rPr>
        <w:t>.</w:t>
      </w:r>
    </w:p>
    <w:p w14:paraId="07040113" w14:textId="09F739B6" w:rsidR="00F021C9" w:rsidRPr="006756B1" w:rsidRDefault="00F021C9" w:rsidP="00801D3A">
      <w:pPr>
        <w:tabs>
          <w:tab w:val="left" w:pos="7938"/>
          <w:tab w:val="left" w:pos="8080"/>
        </w:tabs>
        <w:spacing w:after="0"/>
        <w:ind w:left="454" w:hanging="454"/>
        <w:jc w:val="both"/>
        <w:rPr>
          <w:sz w:val="26"/>
          <w:szCs w:val="26"/>
          <w:lang w:val="de-DE"/>
        </w:rPr>
      </w:pPr>
      <w:r w:rsidRPr="006756B1">
        <w:rPr>
          <w:sz w:val="26"/>
          <w:szCs w:val="26"/>
          <w:lang w:val="de-DE"/>
        </w:rPr>
        <w:t xml:space="preserve">Hirt, Ernst, </w:t>
      </w:r>
      <w:r w:rsidRPr="006756B1">
        <w:rPr>
          <w:i/>
          <w:sz w:val="26"/>
          <w:szCs w:val="26"/>
          <w:lang w:val="de-DE"/>
        </w:rPr>
        <w:t>Das Formgesetz der epischen, dramatischen und lyrischen Dichtung</w:t>
      </w:r>
      <w:r w:rsidRPr="006756B1">
        <w:rPr>
          <w:sz w:val="26"/>
          <w:szCs w:val="26"/>
          <w:lang w:val="de-DE"/>
        </w:rPr>
        <w:t>, Leipzi</w:t>
      </w:r>
      <w:r w:rsidR="0052551D" w:rsidRPr="006756B1">
        <w:rPr>
          <w:sz w:val="26"/>
          <w:szCs w:val="26"/>
          <w:lang w:val="de-DE"/>
        </w:rPr>
        <w:t>g</w:t>
      </w:r>
      <w:r w:rsidRPr="006756B1">
        <w:rPr>
          <w:sz w:val="26"/>
          <w:szCs w:val="26"/>
          <w:lang w:val="de-DE"/>
        </w:rPr>
        <w:t xml:space="preserve"> &amp; Berlin, </w:t>
      </w:r>
      <w:r w:rsidR="00D77D40">
        <w:rPr>
          <w:sz w:val="26"/>
          <w:szCs w:val="26"/>
          <w:lang w:val="de-DE"/>
        </w:rPr>
        <w:t xml:space="preserve">Teubner, </w:t>
      </w:r>
      <w:r w:rsidRPr="006756B1">
        <w:rPr>
          <w:sz w:val="26"/>
          <w:szCs w:val="26"/>
          <w:lang w:val="de-DE"/>
        </w:rPr>
        <w:t>1923</w:t>
      </w:r>
      <w:r w:rsidR="0052551D" w:rsidRPr="006756B1">
        <w:rPr>
          <w:sz w:val="26"/>
          <w:szCs w:val="26"/>
          <w:lang w:val="de-DE"/>
        </w:rPr>
        <w:t>.</w:t>
      </w:r>
    </w:p>
    <w:p w14:paraId="3FA9F584" w14:textId="3A9A26A9" w:rsidR="00664CA3" w:rsidRPr="006756B1" w:rsidRDefault="00664CA3" w:rsidP="00801D3A">
      <w:pPr>
        <w:tabs>
          <w:tab w:val="left" w:pos="7938"/>
          <w:tab w:val="left" w:pos="8080"/>
        </w:tabs>
        <w:spacing w:after="0"/>
        <w:ind w:left="454" w:hanging="454"/>
        <w:jc w:val="both"/>
        <w:rPr>
          <w:sz w:val="26"/>
          <w:szCs w:val="26"/>
          <w:lang w:val="fr-FR"/>
        </w:rPr>
      </w:pPr>
      <w:proofErr w:type="spellStart"/>
      <w:r w:rsidRPr="006756B1">
        <w:rPr>
          <w:sz w:val="26"/>
          <w:szCs w:val="26"/>
          <w:lang w:val="fr-FR"/>
        </w:rPr>
        <w:t>Ilvonen</w:t>
      </w:r>
      <w:proofErr w:type="spellEnd"/>
      <w:r w:rsidRPr="006756B1">
        <w:rPr>
          <w:sz w:val="26"/>
          <w:szCs w:val="26"/>
          <w:lang w:val="fr-FR"/>
        </w:rPr>
        <w:t xml:space="preserve">, Eero, </w:t>
      </w:r>
      <w:r w:rsidRPr="006756B1">
        <w:rPr>
          <w:i/>
          <w:iCs/>
          <w:sz w:val="26"/>
          <w:szCs w:val="26"/>
          <w:lang w:val="fr-FR"/>
        </w:rPr>
        <w:t xml:space="preserve">Parodies de thèmes pieux dans la </w:t>
      </w:r>
      <w:r w:rsidR="00DC09E3" w:rsidRPr="006756B1">
        <w:rPr>
          <w:i/>
          <w:iCs/>
          <w:sz w:val="26"/>
          <w:szCs w:val="26"/>
          <w:lang w:val="fr-FR"/>
        </w:rPr>
        <w:t>poésie</w:t>
      </w:r>
      <w:r w:rsidRPr="006756B1">
        <w:rPr>
          <w:i/>
          <w:iCs/>
          <w:sz w:val="26"/>
          <w:szCs w:val="26"/>
          <w:lang w:val="fr-FR"/>
        </w:rPr>
        <w:t xml:space="preserve"> française du moyen âge</w:t>
      </w:r>
      <w:r w:rsidRPr="006756B1">
        <w:rPr>
          <w:sz w:val="26"/>
          <w:szCs w:val="26"/>
          <w:lang w:val="fr-FR"/>
        </w:rPr>
        <w:t>, Paris, Champions</w:t>
      </w:r>
      <w:r w:rsidR="0052551D" w:rsidRPr="006756B1">
        <w:rPr>
          <w:sz w:val="26"/>
          <w:szCs w:val="26"/>
          <w:lang w:val="fr-FR"/>
        </w:rPr>
        <w:t>, 1914.</w:t>
      </w:r>
    </w:p>
    <w:p w14:paraId="32D1854D" w14:textId="77777777" w:rsidR="007E19CD" w:rsidRPr="006756B1" w:rsidRDefault="007E19CD" w:rsidP="007E19CD">
      <w:pPr>
        <w:spacing w:after="0"/>
        <w:ind w:left="454" w:hanging="454"/>
        <w:jc w:val="both"/>
        <w:rPr>
          <w:sz w:val="26"/>
          <w:szCs w:val="26"/>
          <w:lang w:val="de-DE"/>
        </w:rPr>
      </w:pPr>
      <w:r w:rsidRPr="006756B1">
        <w:rPr>
          <w:sz w:val="26"/>
          <w:szCs w:val="26"/>
          <w:lang w:val="de-DE"/>
        </w:rPr>
        <w:t>Lachmann, Renate, “</w:t>
      </w:r>
      <w:proofErr w:type="spellStart"/>
      <w:r w:rsidRPr="006756B1">
        <w:rPr>
          <w:sz w:val="26"/>
          <w:szCs w:val="26"/>
          <w:lang w:val="de-DE"/>
        </w:rPr>
        <w:t>Versönnung</w:t>
      </w:r>
      <w:proofErr w:type="spellEnd"/>
      <w:r w:rsidRPr="006756B1">
        <w:rPr>
          <w:sz w:val="26"/>
          <w:szCs w:val="26"/>
          <w:lang w:val="de-DE"/>
        </w:rPr>
        <w:t xml:space="preserve"> von Leben im Lachen: Der russische Theoretiker Michail </w:t>
      </w:r>
      <w:proofErr w:type="spellStart"/>
      <w:r w:rsidRPr="006756B1">
        <w:rPr>
          <w:sz w:val="26"/>
          <w:szCs w:val="26"/>
          <w:lang w:val="de-DE"/>
        </w:rPr>
        <w:t>Bachtin</w:t>
      </w:r>
      <w:proofErr w:type="spellEnd"/>
      <w:r w:rsidRPr="006756B1">
        <w:rPr>
          <w:sz w:val="26"/>
          <w:szCs w:val="26"/>
          <w:lang w:val="de-DE"/>
        </w:rPr>
        <w:t xml:space="preserve"> (1895-1975) </w:t>
      </w:r>
      <w:proofErr w:type="spellStart"/>
      <w:r w:rsidRPr="006756B1">
        <w:rPr>
          <w:sz w:val="26"/>
          <w:szCs w:val="26"/>
          <w:lang w:val="de-DE"/>
        </w:rPr>
        <w:t>läßt</w:t>
      </w:r>
      <w:proofErr w:type="spellEnd"/>
      <w:r w:rsidRPr="006756B1">
        <w:rPr>
          <w:sz w:val="26"/>
          <w:szCs w:val="26"/>
          <w:lang w:val="de-DE"/>
        </w:rPr>
        <w:t xml:space="preserve"> die Stimmen der Texte laut </w:t>
      </w:r>
      <w:proofErr w:type="spellStart"/>
      <w:r w:rsidRPr="006756B1">
        <w:rPr>
          <w:sz w:val="26"/>
          <w:szCs w:val="26"/>
          <w:lang w:val="de-DE"/>
        </w:rPr>
        <w:t>warden</w:t>
      </w:r>
      <w:proofErr w:type="spellEnd"/>
      <w:r w:rsidRPr="006756B1">
        <w:rPr>
          <w:sz w:val="26"/>
          <w:szCs w:val="26"/>
          <w:lang w:val="de-DE"/>
        </w:rPr>
        <w:t xml:space="preserve">”, </w:t>
      </w:r>
      <w:r w:rsidRPr="006756B1">
        <w:rPr>
          <w:i/>
          <w:sz w:val="26"/>
          <w:szCs w:val="26"/>
          <w:lang w:val="de-DE"/>
        </w:rPr>
        <w:t>Frankfurter Rundschau</w:t>
      </w:r>
      <w:r>
        <w:rPr>
          <w:sz w:val="26"/>
          <w:szCs w:val="26"/>
          <w:lang w:val="de-DE"/>
        </w:rPr>
        <w:t>, 10.</w:t>
      </w:r>
      <w:r w:rsidRPr="006756B1">
        <w:rPr>
          <w:sz w:val="26"/>
          <w:szCs w:val="26"/>
          <w:lang w:val="de-DE"/>
        </w:rPr>
        <w:t>85 (1990).</w:t>
      </w:r>
    </w:p>
    <w:p w14:paraId="763CAAF5" w14:textId="179BE894" w:rsidR="00664CA3" w:rsidRPr="006756B1" w:rsidRDefault="00664CA3" w:rsidP="00801D3A">
      <w:pPr>
        <w:tabs>
          <w:tab w:val="left" w:pos="7938"/>
          <w:tab w:val="left" w:pos="8080"/>
        </w:tabs>
        <w:spacing w:after="0"/>
        <w:ind w:left="454" w:hanging="454"/>
        <w:jc w:val="both"/>
        <w:rPr>
          <w:sz w:val="26"/>
          <w:szCs w:val="26"/>
          <w:lang w:val="de-DE"/>
        </w:rPr>
      </w:pPr>
      <w:r w:rsidRPr="006756B1">
        <w:rPr>
          <w:sz w:val="26"/>
          <w:szCs w:val="26"/>
          <w:lang w:val="de-DE"/>
        </w:rPr>
        <w:t xml:space="preserve">Lehmann, Paul, </w:t>
      </w:r>
      <w:r w:rsidRPr="006756B1">
        <w:rPr>
          <w:i/>
          <w:iCs/>
          <w:sz w:val="26"/>
          <w:szCs w:val="26"/>
          <w:lang w:val="de-DE"/>
        </w:rPr>
        <w:t>Die Parodie in Mittelalter</w:t>
      </w:r>
      <w:r w:rsidRPr="006756B1">
        <w:rPr>
          <w:sz w:val="26"/>
          <w:szCs w:val="26"/>
          <w:lang w:val="de-DE"/>
        </w:rPr>
        <w:t xml:space="preserve">, München, Drei </w:t>
      </w:r>
      <w:proofErr w:type="spellStart"/>
      <w:r w:rsidRPr="006756B1">
        <w:rPr>
          <w:sz w:val="26"/>
          <w:szCs w:val="26"/>
          <w:lang w:val="de-DE"/>
        </w:rPr>
        <w:t>masken</w:t>
      </w:r>
      <w:proofErr w:type="spellEnd"/>
      <w:r w:rsidRPr="006756B1">
        <w:rPr>
          <w:sz w:val="26"/>
          <w:szCs w:val="26"/>
          <w:lang w:val="de-DE"/>
        </w:rPr>
        <w:t>, 1922</w:t>
      </w:r>
      <w:r w:rsidR="00C24AF5" w:rsidRPr="006756B1">
        <w:rPr>
          <w:sz w:val="26"/>
          <w:szCs w:val="26"/>
          <w:lang w:val="de-DE"/>
        </w:rPr>
        <w:t>.</w:t>
      </w:r>
    </w:p>
    <w:p w14:paraId="10776953" w14:textId="663F700D" w:rsidR="00164FFB" w:rsidRPr="006756B1" w:rsidRDefault="00164FFB" w:rsidP="00801D3A">
      <w:pPr>
        <w:spacing w:after="0"/>
        <w:ind w:left="454" w:hanging="454"/>
        <w:jc w:val="both"/>
        <w:rPr>
          <w:sz w:val="26"/>
          <w:szCs w:val="26"/>
          <w:lang w:val="fr-FR"/>
        </w:rPr>
      </w:pPr>
      <w:r w:rsidRPr="006756B1">
        <w:rPr>
          <w:sz w:val="26"/>
          <w:szCs w:val="26"/>
          <w:lang w:val="fr-FR"/>
        </w:rPr>
        <w:t xml:space="preserve">Lote, George, </w:t>
      </w:r>
      <w:r w:rsidR="00801D3A">
        <w:rPr>
          <w:i/>
          <w:iCs/>
          <w:sz w:val="26"/>
          <w:szCs w:val="26"/>
          <w:lang w:val="fr-FR"/>
        </w:rPr>
        <w:t>La V</w:t>
      </w:r>
      <w:r w:rsidRPr="006756B1">
        <w:rPr>
          <w:i/>
          <w:iCs/>
          <w:sz w:val="26"/>
          <w:szCs w:val="26"/>
          <w:lang w:val="fr-FR"/>
        </w:rPr>
        <w:t>ie et l’</w:t>
      </w:r>
      <w:proofErr w:type="spellStart"/>
      <w:r w:rsidRPr="006756B1">
        <w:rPr>
          <w:i/>
          <w:iCs/>
          <w:sz w:val="26"/>
          <w:szCs w:val="26"/>
          <w:lang w:val="fr-FR"/>
        </w:rPr>
        <w:t>oeuvre</w:t>
      </w:r>
      <w:proofErr w:type="spellEnd"/>
      <w:r w:rsidRPr="006756B1">
        <w:rPr>
          <w:i/>
          <w:iCs/>
          <w:sz w:val="26"/>
          <w:szCs w:val="26"/>
          <w:lang w:val="fr-FR"/>
        </w:rPr>
        <w:t xml:space="preserve"> de François Rabelais,</w:t>
      </w:r>
      <w:r w:rsidRPr="006756B1">
        <w:rPr>
          <w:sz w:val="26"/>
          <w:szCs w:val="26"/>
          <w:lang w:val="fr-FR"/>
        </w:rPr>
        <w:t xml:space="preserve"> Paris, Droz, 1938.</w:t>
      </w:r>
    </w:p>
    <w:p w14:paraId="5010536B" w14:textId="2446B298" w:rsidR="00F021C9" w:rsidRPr="006756B1" w:rsidRDefault="00950377" w:rsidP="00801D3A">
      <w:pPr>
        <w:pStyle w:val="Grigliatab21"/>
        <w:tabs>
          <w:tab w:val="left" w:pos="7938"/>
          <w:tab w:val="left" w:pos="8080"/>
        </w:tabs>
        <w:rPr>
          <w:szCs w:val="26"/>
          <w:lang w:val="fr-FR"/>
        </w:rPr>
      </w:pPr>
      <w:r w:rsidRPr="00801D3A">
        <w:rPr>
          <w:rStyle w:val="Titolo1Carattere"/>
          <w:rFonts w:eastAsia="TimesNewRomanPSMT"/>
          <w:sz w:val="26"/>
          <w:szCs w:val="26"/>
          <w:lang w:val="fr-FR"/>
        </w:rPr>
        <w:t>Lukács</w:t>
      </w:r>
      <w:r w:rsidR="00F021C9" w:rsidRPr="006756B1">
        <w:rPr>
          <w:rStyle w:val="Titolo1Carattere"/>
          <w:rFonts w:eastAsia="TimesNewRomanPSMT"/>
          <w:sz w:val="26"/>
          <w:szCs w:val="26"/>
          <w:lang w:val="fr-FR"/>
        </w:rPr>
        <w:t xml:space="preserve">, György, </w:t>
      </w:r>
      <w:r w:rsidR="007F71BA" w:rsidRPr="006756B1">
        <w:rPr>
          <w:rStyle w:val="Titolo1Carattere"/>
          <w:rFonts w:eastAsia="TimesNewRomanPSMT"/>
          <w:sz w:val="26"/>
          <w:szCs w:val="26"/>
          <w:lang w:val="fr-FR"/>
        </w:rPr>
        <w:t>“</w:t>
      </w:r>
      <w:proofErr w:type="spellStart"/>
      <w:r w:rsidR="00F021C9" w:rsidRPr="006756B1">
        <w:rPr>
          <w:rStyle w:val="Titolo1Carattere"/>
          <w:rFonts w:eastAsia="TimesNewRomanPSMT"/>
          <w:sz w:val="26"/>
          <w:szCs w:val="26"/>
          <w:lang w:val="fr-FR"/>
        </w:rPr>
        <w:t>Istoričeskij</w:t>
      </w:r>
      <w:proofErr w:type="spellEnd"/>
      <w:r w:rsidR="00F021C9" w:rsidRPr="006756B1">
        <w:rPr>
          <w:rStyle w:val="Titolo1Carattere"/>
          <w:rFonts w:eastAsia="TimesNewRomanPSMT"/>
          <w:sz w:val="26"/>
          <w:szCs w:val="26"/>
          <w:lang w:val="fr-FR"/>
        </w:rPr>
        <w:t xml:space="preserve"> roman</w:t>
      </w:r>
      <w:r w:rsidR="007F71BA" w:rsidRPr="006756B1">
        <w:rPr>
          <w:rStyle w:val="Titolo1Carattere"/>
          <w:rFonts w:eastAsia="TimesNewRomanPSMT"/>
          <w:sz w:val="26"/>
          <w:szCs w:val="26"/>
          <w:lang w:val="fr-FR"/>
        </w:rPr>
        <w:t xml:space="preserve">”, </w:t>
      </w:r>
      <w:proofErr w:type="spellStart"/>
      <w:r w:rsidR="007F71BA" w:rsidRPr="006756B1">
        <w:rPr>
          <w:rStyle w:val="Titolo1Carattere"/>
          <w:rFonts w:eastAsia="TimesNewRomanPSMT"/>
          <w:i/>
          <w:sz w:val="26"/>
          <w:szCs w:val="26"/>
          <w:lang w:val="fr-FR"/>
        </w:rPr>
        <w:t>Literaturnyj</w:t>
      </w:r>
      <w:proofErr w:type="spellEnd"/>
      <w:r w:rsidR="007F71BA" w:rsidRPr="006756B1">
        <w:rPr>
          <w:rStyle w:val="Titolo1Carattere"/>
          <w:rFonts w:eastAsia="TimesNewRomanPSMT"/>
          <w:i/>
          <w:sz w:val="26"/>
          <w:szCs w:val="26"/>
          <w:lang w:val="fr-FR"/>
        </w:rPr>
        <w:t xml:space="preserve"> </w:t>
      </w:r>
      <w:proofErr w:type="spellStart"/>
      <w:r w:rsidR="007F71BA" w:rsidRPr="006756B1">
        <w:rPr>
          <w:rStyle w:val="Titolo1Carattere"/>
          <w:rFonts w:eastAsia="TimesNewRomanPSMT"/>
          <w:i/>
          <w:sz w:val="26"/>
          <w:szCs w:val="26"/>
          <w:lang w:val="fr-FR"/>
        </w:rPr>
        <w:t>kritik</w:t>
      </w:r>
      <w:proofErr w:type="spellEnd"/>
      <w:r w:rsidR="007F71BA" w:rsidRPr="006756B1">
        <w:rPr>
          <w:rStyle w:val="Titolo1Carattere"/>
          <w:rFonts w:eastAsia="TimesNewRomanPSMT"/>
          <w:i/>
          <w:sz w:val="26"/>
          <w:szCs w:val="26"/>
          <w:lang w:val="fr-FR"/>
        </w:rPr>
        <w:t xml:space="preserve"> </w:t>
      </w:r>
      <w:r w:rsidR="007F71BA" w:rsidRPr="006756B1">
        <w:rPr>
          <w:rStyle w:val="Titolo1Carattere"/>
          <w:rFonts w:eastAsia="TimesNewRomanPSMT"/>
          <w:sz w:val="26"/>
          <w:szCs w:val="26"/>
          <w:lang w:val="fr-FR"/>
        </w:rPr>
        <w:t>7, 9, 12 (</w:t>
      </w:r>
      <w:r w:rsidR="00F021C9" w:rsidRPr="006756B1">
        <w:rPr>
          <w:rStyle w:val="Titolo1Carattere"/>
          <w:rFonts w:eastAsia="TimesNewRomanPSMT"/>
          <w:sz w:val="26"/>
          <w:szCs w:val="26"/>
          <w:lang w:val="fr-FR"/>
        </w:rPr>
        <w:t>1937</w:t>
      </w:r>
      <w:proofErr w:type="gramStart"/>
      <w:r w:rsidR="007F71BA" w:rsidRPr="006756B1">
        <w:rPr>
          <w:rStyle w:val="Titolo1Carattere"/>
          <w:rFonts w:eastAsia="TimesNewRomanPSMT"/>
          <w:sz w:val="26"/>
          <w:szCs w:val="26"/>
          <w:lang w:val="fr-FR"/>
        </w:rPr>
        <w:t>);</w:t>
      </w:r>
      <w:proofErr w:type="gramEnd"/>
      <w:r w:rsidR="007F71BA" w:rsidRPr="006756B1">
        <w:rPr>
          <w:rStyle w:val="Titolo1Carattere"/>
          <w:rFonts w:eastAsia="TimesNewRomanPSMT"/>
          <w:sz w:val="26"/>
          <w:szCs w:val="26"/>
          <w:lang w:val="fr-FR"/>
        </w:rPr>
        <w:t xml:space="preserve"> 3, 7, 8, 12 (1938).</w:t>
      </w:r>
    </w:p>
    <w:p w14:paraId="1D5D078A" w14:textId="6A0E8111" w:rsidR="00664CA3" w:rsidRPr="006756B1" w:rsidRDefault="00664CA3" w:rsidP="00801D3A">
      <w:pPr>
        <w:pStyle w:val="Grigliatab21"/>
        <w:tabs>
          <w:tab w:val="left" w:pos="7938"/>
          <w:tab w:val="left" w:pos="8080"/>
        </w:tabs>
        <w:rPr>
          <w:szCs w:val="26"/>
          <w:lang w:val="it-IT"/>
        </w:rPr>
      </w:pPr>
      <w:proofErr w:type="spellStart"/>
      <w:r w:rsidRPr="006756B1">
        <w:rPr>
          <w:iCs/>
          <w:lang w:val="it-IT"/>
        </w:rPr>
        <w:t>Lukian</w:t>
      </w:r>
      <w:proofErr w:type="spellEnd"/>
      <w:r w:rsidRPr="006756B1">
        <w:rPr>
          <w:iCs/>
          <w:lang w:val="it-IT"/>
        </w:rPr>
        <w:t xml:space="preserve"> </w:t>
      </w:r>
      <w:r w:rsidRPr="006756B1">
        <w:rPr>
          <w:lang w:val="it-IT"/>
        </w:rPr>
        <w:t xml:space="preserve">[Luciano], </w:t>
      </w:r>
      <w:proofErr w:type="spellStart"/>
      <w:r w:rsidRPr="006756B1">
        <w:rPr>
          <w:i/>
          <w:iCs/>
          <w:lang w:val="it-IT"/>
        </w:rPr>
        <w:t>Sočinenija</w:t>
      </w:r>
      <w:proofErr w:type="spellEnd"/>
      <w:r w:rsidRPr="006756B1">
        <w:rPr>
          <w:i/>
          <w:iCs/>
          <w:lang w:val="it-IT"/>
        </w:rPr>
        <w:t xml:space="preserve"> </w:t>
      </w:r>
      <w:r w:rsidRPr="006756B1">
        <w:rPr>
          <w:lang w:val="it-IT"/>
        </w:rPr>
        <w:t xml:space="preserve">[Opere], </w:t>
      </w:r>
      <w:proofErr w:type="spellStart"/>
      <w:r w:rsidR="00801D3A">
        <w:rPr>
          <w:lang w:val="it-IT"/>
        </w:rPr>
        <w:t>perev</w:t>
      </w:r>
      <w:proofErr w:type="spellEnd"/>
      <w:r w:rsidR="00801D3A">
        <w:rPr>
          <w:lang w:val="it-IT"/>
        </w:rPr>
        <w:t xml:space="preserve">. F.F. </w:t>
      </w:r>
      <w:proofErr w:type="spellStart"/>
      <w:r w:rsidR="00801D3A">
        <w:rPr>
          <w:lang w:val="it-IT"/>
        </w:rPr>
        <w:t>Zelinskij</w:t>
      </w:r>
      <w:proofErr w:type="spellEnd"/>
      <w:r w:rsidR="00801D3A">
        <w:rPr>
          <w:lang w:val="it-IT"/>
        </w:rPr>
        <w:t>, B.</w:t>
      </w:r>
      <w:r w:rsidRPr="006756B1">
        <w:rPr>
          <w:lang w:val="it-IT"/>
        </w:rPr>
        <w:t xml:space="preserve">L. </w:t>
      </w:r>
      <w:proofErr w:type="spellStart"/>
      <w:r w:rsidRPr="006756B1">
        <w:rPr>
          <w:lang w:val="it-IT"/>
        </w:rPr>
        <w:t>Bogaevskij</w:t>
      </w:r>
      <w:proofErr w:type="spellEnd"/>
      <w:r w:rsidRPr="006756B1">
        <w:rPr>
          <w:lang w:val="it-IT"/>
        </w:rPr>
        <w:t xml:space="preserve">, </w:t>
      </w:r>
      <w:proofErr w:type="spellStart"/>
      <w:r w:rsidRPr="006756B1">
        <w:rPr>
          <w:lang w:val="it-IT"/>
        </w:rPr>
        <w:t>Moskva</w:t>
      </w:r>
      <w:proofErr w:type="spellEnd"/>
      <w:r w:rsidRPr="006756B1">
        <w:rPr>
          <w:lang w:val="it-IT"/>
        </w:rPr>
        <w:t>, 1915.</w:t>
      </w:r>
    </w:p>
    <w:p w14:paraId="14F7008B" w14:textId="3F7A1649" w:rsidR="002E5134" w:rsidRPr="006756B1" w:rsidRDefault="002E5134" w:rsidP="00801D3A">
      <w:pPr>
        <w:pStyle w:val="Grigliatab21"/>
        <w:tabs>
          <w:tab w:val="left" w:pos="7938"/>
          <w:tab w:val="left" w:pos="8080"/>
        </w:tabs>
        <w:rPr>
          <w:szCs w:val="26"/>
          <w:lang w:val="de-DE"/>
        </w:rPr>
      </w:pPr>
      <w:r w:rsidRPr="006756B1">
        <w:rPr>
          <w:szCs w:val="26"/>
          <w:lang w:val="de-DE"/>
        </w:rPr>
        <w:t>Misch,</w:t>
      </w:r>
      <w:r w:rsidR="00105291" w:rsidRPr="006756B1">
        <w:rPr>
          <w:szCs w:val="26"/>
          <w:lang w:val="de-DE"/>
        </w:rPr>
        <w:t xml:space="preserve"> </w:t>
      </w:r>
      <w:r w:rsidR="003C1C8B" w:rsidRPr="006756B1">
        <w:rPr>
          <w:szCs w:val="26"/>
          <w:lang w:val="de-DE"/>
        </w:rPr>
        <w:t>Georg,</w:t>
      </w:r>
      <w:r w:rsidRPr="006756B1">
        <w:rPr>
          <w:szCs w:val="26"/>
          <w:lang w:val="de-DE"/>
        </w:rPr>
        <w:t xml:space="preserve"> </w:t>
      </w:r>
      <w:r w:rsidRPr="006756B1">
        <w:rPr>
          <w:i/>
          <w:szCs w:val="26"/>
          <w:lang w:val="de-DE"/>
        </w:rPr>
        <w:t>Geschichte der Autobiographie</w:t>
      </w:r>
      <w:r w:rsidRPr="006756B1">
        <w:rPr>
          <w:szCs w:val="26"/>
          <w:lang w:val="de-DE"/>
        </w:rPr>
        <w:t xml:space="preserve">, </w:t>
      </w:r>
      <w:r w:rsidRPr="00ED1EB6">
        <w:rPr>
          <w:i/>
          <w:szCs w:val="26"/>
          <w:lang w:val="de-DE"/>
        </w:rPr>
        <w:t>Bd. 1: Das Altertum</w:t>
      </w:r>
      <w:r w:rsidRPr="006756B1">
        <w:rPr>
          <w:szCs w:val="26"/>
          <w:lang w:val="de-DE"/>
        </w:rPr>
        <w:t>, Leipzig</w:t>
      </w:r>
      <w:r w:rsidR="00ED1EB6">
        <w:rPr>
          <w:szCs w:val="26"/>
          <w:lang w:val="de-DE"/>
        </w:rPr>
        <w:t xml:space="preserve"> </w:t>
      </w:r>
      <w:r w:rsidR="00ED1EB6" w:rsidRPr="00ED1EB6">
        <w:rPr>
          <w:szCs w:val="26"/>
          <w:lang w:val="de-DE"/>
        </w:rPr>
        <w:t>–</w:t>
      </w:r>
      <w:r w:rsidR="00ED1EB6">
        <w:rPr>
          <w:szCs w:val="26"/>
          <w:lang w:val="de-DE"/>
        </w:rPr>
        <w:t xml:space="preserve"> </w:t>
      </w:r>
      <w:r w:rsidRPr="006756B1">
        <w:rPr>
          <w:szCs w:val="26"/>
          <w:lang w:val="de-DE"/>
        </w:rPr>
        <w:t>Berlin, Druck und Verlag von B. G. Teubner, 1907.</w:t>
      </w:r>
    </w:p>
    <w:p w14:paraId="6A597CFF" w14:textId="77777777" w:rsidR="007E19CD" w:rsidRPr="007E19CD" w:rsidRDefault="007E19CD" w:rsidP="007E19CD">
      <w:pPr>
        <w:spacing w:after="0"/>
        <w:ind w:left="454" w:hanging="454"/>
        <w:jc w:val="both"/>
        <w:rPr>
          <w:rStyle w:val="Titolo1Carattere"/>
          <w:rFonts w:eastAsia="TimesNewRomanPSMT"/>
          <w:sz w:val="26"/>
          <w:szCs w:val="26"/>
          <w:lang w:val="de-DE"/>
        </w:rPr>
      </w:pPr>
      <w:proofErr w:type="spellStart"/>
      <w:r w:rsidRPr="007E19CD">
        <w:rPr>
          <w:sz w:val="26"/>
          <w:szCs w:val="26"/>
          <w:lang w:val="de-DE"/>
        </w:rPr>
        <w:t>Pan’kov</w:t>
      </w:r>
      <w:proofErr w:type="spellEnd"/>
      <w:r w:rsidRPr="007E19CD">
        <w:rPr>
          <w:sz w:val="26"/>
          <w:szCs w:val="26"/>
          <w:lang w:val="de-DE"/>
        </w:rPr>
        <w:t xml:space="preserve">, Nikolaj </w:t>
      </w:r>
      <w:proofErr w:type="spellStart"/>
      <w:r w:rsidRPr="007E19CD">
        <w:rPr>
          <w:sz w:val="26"/>
          <w:szCs w:val="26"/>
          <w:lang w:val="de-DE"/>
        </w:rPr>
        <w:t>Alekseevič</w:t>
      </w:r>
      <w:proofErr w:type="spellEnd"/>
      <w:r w:rsidRPr="007E19CD">
        <w:rPr>
          <w:sz w:val="26"/>
          <w:szCs w:val="26"/>
          <w:lang w:val="de-DE"/>
        </w:rPr>
        <w:t xml:space="preserve">, </w:t>
      </w:r>
      <w:proofErr w:type="spellStart"/>
      <w:r w:rsidRPr="007E19CD">
        <w:rPr>
          <w:i/>
          <w:sz w:val="26"/>
          <w:szCs w:val="26"/>
          <w:lang w:val="de-DE"/>
        </w:rPr>
        <w:t>Voprosy</w:t>
      </w:r>
      <w:proofErr w:type="spellEnd"/>
      <w:r w:rsidRPr="007E19CD">
        <w:rPr>
          <w:i/>
          <w:sz w:val="26"/>
          <w:szCs w:val="26"/>
          <w:lang w:val="de-DE"/>
        </w:rPr>
        <w:t xml:space="preserve"> </w:t>
      </w:r>
      <w:proofErr w:type="spellStart"/>
      <w:r w:rsidRPr="007E19CD">
        <w:rPr>
          <w:i/>
          <w:sz w:val="26"/>
          <w:szCs w:val="26"/>
          <w:lang w:val="de-DE"/>
        </w:rPr>
        <w:t>biografii</w:t>
      </w:r>
      <w:proofErr w:type="spellEnd"/>
      <w:r w:rsidRPr="007E19CD">
        <w:rPr>
          <w:i/>
          <w:sz w:val="26"/>
          <w:szCs w:val="26"/>
          <w:lang w:val="de-DE"/>
        </w:rPr>
        <w:t xml:space="preserve"> i </w:t>
      </w:r>
      <w:proofErr w:type="spellStart"/>
      <w:r w:rsidRPr="007E19CD">
        <w:rPr>
          <w:i/>
          <w:sz w:val="26"/>
          <w:szCs w:val="26"/>
          <w:lang w:val="de-DE"/>
        </w:rPr>
        <w:t>naučnogo</w:t>
      </w:r>
      <w:proofErr w:type="spellEnd"/>
      <w:r w:rsidRPr="007E19CD">
        <w:rPr>
          <w:i/>
          <w:sz w:val="26"/>
          <w:szCs w:val="26"/>
          <w:lang w:val="de-DE"/>
        </w:rPr>
        <w:t xml:space="preserve"> </w:t>
      </w:r>
      <w:proofErr w:type="spellStart"/>
      <w:r w:rsidRPr="007E19CD">
        <w:rPr>
          <w:i/>
          <w:sz w:val="26"/>
          <w:szCs w:val="26"/>
          <w:lang w:val="de-DE"/>
        </w:rPr>
        <w:t>tvorčestva</w:t>
      </w:r>
      <w:proofErr w:type="spellEnd"/>
      <w:r w:rsidRPr="007E19CD">
        <w:rPr>
          <w:i/>
          <w:sz w:val="26"/>
          <w:szCs w:val="26"/>
          <w:lang w:val="de-DE"/>
        </w:rPr>
        <w:t xml:space="preserve"> M. M. </w:t>
      </w:r>
      <w:proofErr w:type="spellStart"/>
      <w:r w:rsidRPr="007E19CD">
        <w:rPr>
          <w:i/>
          <w:sz w:val="26"/>
          <w:szCs w:val="26"/>
          <w:lang w:val="de-DE"/>
        </w:rPr>
        <w:t>Bachtina</w:t>
      </w:r>
      <w:proofErr w:type="spellEnd"/>
      <w:r w:rsidRPr="007E19CD">
        <w:rPr>
          <w:sz w:val="26"/>
          <w:szCs w:val="26"/>
          <w:lang w:val="de-DE"/>
        </w:rPr>
        <w:t xml:space="preserve"> [</w:t>
      </w:r>
      <w:proofErr w:type="spellStart"/>
      <w:r w:rsidRPr="007E19CD">
        <w:rPr>
          <w:sz w:val="26"/>
          <w:szCs w:val="26"/>
          <w:lang w:val="de-DE"/>
        </w:rPr>
        <w:t>Questioni</w:t>
      </w:r>
      <w:proofErr w:type="spellEnd"/>
      <w:r w:rsidRPr="007E19CD">
        <w:rPr>
          <w:sz w:val="26"/>
          <w:szCs w:val="26"/>
          <w:lang w:val="de-DE"/>
        </w:rPr>
        <w:t xml:space="preserve"> di </w:t>
      </w:r>
      <w:proofErr w:type="spellStart"/>
      <w:r w:rsidRPr="007E19CD">
        <w:rPr>
          <w:sz w:val="26"/>
          <w:szCs w:val="26"/>
          <w:lang w:val="de-DE"/>
        </w:rPr>
        <w:t>biografia</w:t>
      </w:r>
      <w:proofErr w:type="spellEnd"/>
      <w:r w:rsidRPr="007E19CD">
        <w:rPr>
          <w:sz w:val="26"/>
          <w:szCs w:val="26"/>
          <w:lang w:val="de-DE"/>
        </w:rPr>
        <w:t xml:space="preserve"> e </w:t>
      </w:r>
      <w:proofErr w:type="spellStart"/>
      <w:r w:rsidRPr="007E19CD">
        <w:rPr>
          <w:sz w:val="26"/>
          <w:szCs w:val="26"/>
          <w:lang w:val="de-DE"/>
        </w:rPr>
        <w:t>dell’opera</w:t>
      </w:r>
      <w:proofErr w:type="spellEnd"/>
      <w:r w:rsidRPr="007E19CD">
        <w:rPr>
          <w:sz w:val="26"/>
          <w:szCs w:val="26"/>
          <w:lang w:val="de-DE"/>
        </w:rPr>
        <w:t xml:space="preserve"> </w:t>
      </w:r>
      <w:proofErr w:type="spellStart"/>
      <w:r w:rsidRPr="007E19CD">
        <w:rPr>
          <w:sz w:val="26"/>
          <w:szCs w:val="26"/>
          <w:lang w:val="de-DE"/>
        </w:rPr>
        <w:t>scientifica</w:t>
      </w:r>
      <w:proofErr w:type="spellEnd"/>
      <w:r w:rsidRPr="007E19CD">
        <w:rPr>
          <w:sz w:val="26"/>
          <w:szCs w:val="26"/>
          <w:lang w:val="de-DE"/>
        </w:rPr>
        <w:t xml:space="preserve"> di M. M. </w:t>
      </w:r>
      <w:proofErr w:type="spellStart"/>
      <w:r w:rsidRPr="007E19CD">
        <w:rPr>
          <w:sz w:val="26"/>
          <w:szCs w:val="26"/>
          <w:lang w:val="de-DE"/>
        </w:rPr>
        <w:t>Bachtin</w:t>
      </w:r>
      <w:proofErr w:type="spellEnd"/>
      <w:r w:rsidRPr="007E19CD">
        <w:rPr>
          <w:sz w:val="26"/>
          <w:szCs w:val="26"/>
          <w:lang w:val="de-DE"/>
        </w:rPr>
        <w:t xml:space="preserve">], </w:t>
      </w:r>
      <w:proofErr w:type="spellStart"/>
      <w:r w:rsidRPr="007E19CD">
        <w:rPr>
          <w:sz w:val="26"/>
          <w:szCs w:val="26"/>
          <w:lang w:val="de-DE"/>
        </w:rPr>
        <w:t>Moskva</w:t>
      </w:r>
      <w:proofErr w:type="spellEnd"/>
      <w:r w:rsidRPr="007E19CD">
        <w:rPr>
          <w:sz w:val="26"/>
          <w:szCs w:val="26"/>
          <w:lang w:val="de-DE"/>
        </w:rPr>
        <w:t>, MGU, 2009.</w:t>
      </w:r>
    </w:p>
    <w:p w14:paraId="061D3DAC" w14:textId="77777777" w:rsidR="007E19CD" w:rsidRPr="00841189" w:rsidRDefault="007E19CD" w:rsidP="007E19CD">
      <w:pPr>
        <w:spacing w:after="0"/>
        <w:ind w:left="454" w:hanging="454"/>
        <w:jc w:val="both"/>
        <w:rPr>
          <w:rStyle w:val="Titolo1Carattere"/>
          <w:rFonts w:eastAsia="TimesNewRomanPSMT"/>
          <w:sz w:val="26"/>
          <w:szCs w:val="26"/>
          <w:lang w:val="it-IT"/>
        </w:rPr>
      </w:pPr>
      <w:proofErr w:type="spellStart"/>
      <w:r w:rsidRPr="00841189">
        <w:rPr>
          <w:sz w:val="26"/>
          <w:szCs w:val="26"/>
          <w:lang w:val="it-IT"/>
        </w:rPr>
        <w:t>Popova</w:t>
      </w:r>
      <w:proofErr w:type="spellEnd"/>
      <w:r w:rsidRPr="00841189">
        <w:rPr>
          <w:sz w:val="26"/>
          <w:szCs w:val="26"/>
          <w:lang w:val="it-IT"/>
        </w:rPr>
        <w:t>, Irina L’</w:t>
      </w:r>
      <w:proofErr w:type="spellStart"/>
      <w:r w:rsidRPr="00841189">
        <w:rPr>
          <w:sz w:val="26"/>
          <w:szCs w:val="26"/>
          <w:lang w:val="it-IT"/>
        </w:rPr>
        <w:t>vovna</w:t>
      </w:r>
      <w:proofErr w:type="spellEnd"/>
      <w:r w:rsidRPr="00841189">
        <w:rPr>
          <w:sz w:val="26"/>
          <w:szCs w:val="26"/>
          <w:lang w:val="it-IT"/>
        </w:rPr>
        <w:t xml:space="preserve">, </w:t>
      </w:r>
      <w:proofErr w:type="spellStart"/>
      <w:r w:rsidRPr="00841189">
        <w:rPr>
          <w:i/>
          <w:sz w:val="26"/>
          <w:szCs w:val="26"/>
          <w:lang w:val="it-IT"/>
        </w:rPr>
        <w:t>Kniga</w:t>
      </w:r>
      <w:proofErr w:type="spellEnd"/>
      <w:r w:rsidRPr="00841189">
        <w:rPr>
          <w:i/>
          <w:sz w:val="26"/>
          <w:szCs w:val="26"/>
          <w:lang w:val="it-IT"/>
        </w:rPr>
        <w:t xml:space="preserve"> M. M. </w:t>
      </w:r>
      <w:proofErr w:type="spellStart"/>
      <w:r w:rsidRPr="00841189">
        <w:rPr>
          <w:i/>
          <w:sz w:val="26"/>
          <w:szCs w:val="26"/>
          <w:lang w:val="it-IT"/>
        </w:rPr>
        <w:t>Bachtina</w:t>
      </w:r>
      <w:proofErr w:type="spellEnd"/>
      <w:r w:rsidRPr="00841189">
        <w:rPr>
          <w:i/>
          <w:sz w:val="26"/>
          <w:szCs w:val="26"/>
          <w:lang w:val="it-IT"/>
        </w:rPr>
        <w:t xml:space="preserve"> o </w:t>
      </w:r>
      <w:proofErr w:type="spellStart"/>
      <w:r w:rsidRPr="00841189">
        <w:rPr>
          <w:i/>
          <w:sz w:val="26"/>
          <w:szCs w:val="26"/>
          <w:lang w:val="it-IT"/>
        </w:rPr>
        <w:t>Fransua</w:t>
      </w:r>
      <w:proofErr w:type="spellEnd"/>
      <w:r w:rsidRPr="00841189">
        <w:rPr>
          <w:i/>
          <w:sz w:val="26"/>
          <w:szCs w:val="26"/>
          <w:lang w:val="it-IT"/>
        </w:rPr>
        <w:t xml:space="preserve"> </w:t>
      </w:r>
      <w:proofErr w:type="spellStart"/>
      <w:r w:rsidRPr="00841189">
        <w:rPr>
          <w:i/>
          <w:sz w:val="26"/>
          <w:szCs w:val="26"/>
          <w:lang w:val="it-IT"/>
        </w:rPr>
        <w:t>Rable</w:t>
      </w:r>
      <w:proofErr w:type="spellEnd"/>
      <w:r w:rsidRPr="00841189">
        <w:rPr>
          <w:i/>
          <w:sz w:val="26"/>
          <w:szCs w:val="26"/>
          <w:lang w:val="it-IT"/>
        </w:rPr>
        <w:t xml:space="preserve"> i </w:t>
      </w:r>
      <w:proofErr w:type="spellStart"/>
      <w:r w:rsidRPr="00841189">
        <w:rPr>
          <w:i/>
          <w:sz w:val="26"/>
          <w:szCs w:val="26"/>
          <w:lang w:val="it-IT"/>
        </w:rPr>
        <w:t>eë</w:t>
      </w:r>
      <w:proofErr w:type="spellEnd"/>
      <w:r w:rsidRPr="00841189">
        <w:rPr>
          <w:i/>
          <w:sz w:val="26"/>
          <w:szCs w:val="26"/>
          <w:lang w:val="it-IT"/>
        </w:rPr>
        <w:t xml:space="preserve"> </w:t>
      </w:r>
      <w:proofErr w:type="spellStart"/>
      <w:r w:rsidRPr="00841189">
        <w:rPr>
          <w:i/>
          <w:sz w:val="26"/>
          <w:szCs w:val="26"/>
          <w:lang w:val="it-IT"/>
        </w:rPr>
        <w:t>značenie</w:t>
      </w:r>
      <w:proofErr w:type="spellEnd"/>
      <w:r w:rsidRPr="00841189">
        <w:rPr>
          <w:i/>
          <w:sz w:val="26"/>
          <w:szCs w:val="26"/>
          <w:lang w:val="it-IT"/>
        </w:rPr>
        <w:t xml:space="preserve"> </w:t>
      </w:r>
      <w:proofErr w:type="spellStart"/>
      <w:r w:rsidRPr="00841189">
        <w:rPr>
          <w:i/>
          <w:sz w:val="26"/>
          <w:szCs w:val="26"/>
          <w:lang w:val="it-IT"/>
        </w:rPr>
        <w:t>dlja</w:t>
      </w:r>
      <w:proofErr w:type="spellEnd"/>
      <w:r w:rsidRPr="00841189">
        <w:rPr>
          <w:i/>
          <w:sz w:val="26"/>
          <w:szCs w:val="26"/>
          <w:lang w:val="it-IT"/>
        </w:rPr>
        <w:t xml:space="preserve"> </w:t>
      </w:r>
      <w:proofErr w:type="spellStart"/>
      <w:r w:rsidRPr="00841189">
        <w:rPr>
          <w:i/>
          <w:sz w:val="26"/>
          <w:szCs w:val="26"/>
          <w:lang w:val="it-IT"/>
        </w:rPr>
        <w:t>teorii</w:t>
      </w:r>
      <w:proofErr w:type="spellEnd"/>
      <w:r w:rsidRPr="00841189">
        <w:rPr>
          <w:i/>
          <w:sz w:val="26"/>
          <w:szCs w:val="26"/>
          <w:lang w:val="it-IT"/>
        </w:rPr>
        <w:t xml:space="preserve"> </w:t>
      </w:r>
      <w:proofErr w:type="spellStart"/>
      <w:r w:rsidRPr="00841189">
        <w:rPr>
          <w:i/>
          <w:sz w:val="26"/>
          <w:szCs w:val="26"/>
          <w:lang w:val="it-IT"/>
        </w:rPr>
        <w:t>literatury</w:t>
      </w:r>
      <w:proofErr w:type="spellEnd"/>
      <w:r w:rsidRPr="00841189">
        <w:rPr>
          <w:sz w:val="26"/>
          <w:szCs w:val="26"/>
          <w:lang w:val="it-IT"/>
        </w:rPr>
        <w:t xml:space="preserve"> [Il libro di M. M. Bachtin su François Rabelais e il suo significato per la teoria della letteratura]</w:t>
      </w:r>
      <w:r>
        <w:rPr>
          <w:sz w:val="26"/>
          <w:szCs w:val="26"/>
          <w:lang w:val="it-IT"/>
        </w:rPr>
        <w:t>,</w:t>
      </w:r>
      <w:r w:rsidRPr="00841189">
        <w:rPr>
          <w:sz w:val="26"/>
          <w:szCs w:val="26"/>
          <w:lang w:val="it-IT"/>
        </w:rPr>
        <w:t xml:space="preserve"> </w:t>
      </w:r>
      <w:proofErr w:type="spellStart"/>
      <w:r w:rsidRPr="00841189">
        <w:rPr>
          <w:sz w:val="26"/>
          <w:szCs w:val="26"/>
          <w:lang w:val="it-IT"/>
        </w:rPr>
        <w:t>Moskva</w:t>
      </w:r>
      <w:proofErr w:type="spellEnd"/>
      <w:r w:rsidRPr="00841189">
        <w:rPr>
          <w:sz w:val="26"/>
          <w:szCs w:val="26"/>
          <w:lang w:val="it-IT"/>
        </w:rPr>
        <w:t xml:space="preserve">, </w:t>
      </w:r>
      <w:proofErr w:type="spellStart"/>
      <w:r w:rsidRPr="00841189">
        <w:rPr>
          <w:iCs/>
          <w:smallCaps/>
          <w:sz w:val="26"/>
          <w:szCs w:val="26"/>
          <w:lang w:val="it-IT"/>
        </w:rPr>
        <w:t>Imli</w:t>
      </w:r>
      <w:proofErr w:type="spellEnd"/>
      <w:r w:rsidRPr="00841189">
        <w:rPr>
          <w:sz w:val="26"/>
          <w:szCs w:val="26"/>
          <w:lang w:val="it-IT"/>
        </w:rPr>
        <w:t xml:space="preserve"> </w:t>
      </w:r>
      <w:proofErr w:type="spellStart"/>
      <w:r w:rsidRPr="00841189">
        <w:rPr>
          <w:smallCaps/>
          <w:sz w:val="26"/>
          <w:szCs w:val="26"/>
          <w:lang w:val="it-IT"/>
        </w:rPr>
        <w:t>Ran</w:t>
      </w:r>
      <w:proofErr w:type="spellEnd"/>
      <w:r w:rsidRPr="00841189">
        <w:rPr>
          <w:sz w:val="26"/>
          <w:szCs w:val="26"/>
          <w:lang w:val="it-IT"/>
        </w:rPr>
        <w:t>, 2009.</w:t>
      </w:r>
    </w:p>
    <w:p w14:paraId="41F18646" w14:textId="2CF0B8E2" w:rsidR="00841189" w:rsidRPr="003D11F7" w:rsidRDefault="00841189" w:rsidP="007E19CD">
      <w:pPr>
        <w:spacing w:after="0"/>
        <w:ind w:left="454" w:hanging="454"/>
        <w:jc w:val="both"/>
        <w:rPr>
          <w:sz w:val="26"/>
          <w:szCs w:val="26"/>
          <w:lang w:val="it-IT"/>
        </w:rPr>
      </w:pPr>
      <w:r w:rsidRPr="006756B1">
        <w:rPr>
          <w:sz w:val="26"/>
          <w:szCs w:val="26"/>
          <w:lang w:val="de-DE"/>
        </w:rPr>
        <w:t>Rang</w:t>
      </w:r>
      <w:r w:rsidR="00465C74">
        <w:rPr>
          <w:sz w:val="26"/>
          <w:szCs w:val="26"/>
          <w:lang w:val="de-DE"/>
        </w:rPr>
        <w:t>,</w:t>
      </w:r>
      <w:r w:rsidRPr="006756B1">
        <w:rPr>
          <w:sz w:val="26"/>
          <w:szCs w:val="26"/>
          <w:lang w:val="de-DE"/>
        </w:rPr>
        <w:t xml:space="preserve"> </w:t>
      </w:r>
      <w:proofErr w:type="spellStart"/>
      <w:r w:rsidRPr="006756B1">
        <w:rPr>
          <w:sz w:val="26"/>
          <w:szCs w:val="26"/>
          <w:lang w:val="de-DE"/>
        </w:rPr>
        <w:t>Florens</w:t>
      </w:r>
      <w:proofErr w:type="spellEnd"/>
      <w:r w:rsidRPr="006756B1">
        <w:rPr>
          <w:sz w:val="26"/>
          <w:szCs w:val="26"/>
          <w:lang w:val="de-DE"/>
        </w:rPr>
        <w:t xml:space="preserve"> Christian, </w:t>
      </w:r>
      <w:r w:rsidR="00465C74" w:rsidRPr="00465C74">
        <w:rPr>
          <w:sz w:val="26"/>
          <w:szCs w:val="26"/>
          <w:lang w:val="de-DE"/>
        </w:rPr>
        <w:t>“</w:t>
      </w:r>
      <w:r w:rsidRPr="00465C74">
        <w:rPr>
          <w:iCs/>
          <w:sz w:val="26"/>
          <w:szCs w:val="26"/>
          <w:lang w:val="de-DE"/>
        </w:rPr>
        <w:t>Historische Psychologie des Karnevals</w:t>
      </w:r>
      <w:r w:rsidR="00465C74" w:rsidRPr="00465C74">
        <w:rPr>
          <w:iCs/>
          <w:sz w:val="26"/>
          <w:szCs w:val="26"/>
          <w:lang w:val="de-DE"/>
        </w:rPr>
        <w:t>“</w:t>
      </w:r>
      <w:r w:rsidR="00465C74">
        <w:rPr>
          <w:sz w:val="26"/>
          <w:szCs w:val="26"/>
          <w:lang w:val="de-DE"/>
        </w:rPr>
        <w:t xml:space="preserve">, </w:t>
      </w:r>
      <w:r w:rsidRPr="00465C74">
        <w:rPr>
          <w:i/>
          <w:iCs/>
          <w:sz w:val="26"/>
          <w:szCs w:val="26"/>
          <w:lang w:val="de-DE"/>
        </w:rPr>
        <w:t>Die Kreatur</w:t>
      </w:r>
      <w:r w:rsidR="00465C74">
        <w:rPr>
          <w:iCs/>
          <w:sz w:val="26"/>
          <w:szCs w:val="26"/>
          <w:lang w:val="de-DE"/>
        </w:rPr>
        <w:t>,</w:t>
      </w:r>
      <w:r w:rsidRPr="006756B1">
        <w:rPr>
          <w:sz w:val="26"/>
          <w:szCs w:val="26"/>
          <w:lang w:val="de-DE"/>
        </w:rPr>
        <w:t xml:space="preserve"> </w:t>
      </w:r>
      <w:r w:rsidR="00465C74">
        <w:rPr>
          <w:sz w:val="26"/>
          <w:szCs w:val="26"/>
          <w:lang w:val="de-DE"/>
        </w:rPr>
        <w:t>2 (</w:t>
      </w:r>
      <w:r w:rsidR="0052551D" w:rsidRPr="00465C74">
        <w:rPr>
          <w:sz w:val="26"/>
          <w:szCs w:val="26"/>
          <w:lang w:val="de-DE"/>
        </w:rPr>
        <w:t>1927/28</w:t>
      </w:r>
      <w:r w:rsidR="00465C74">
        <w:rPr>
          <w:sz w:val="26"/>
          <w:szCs w:val="26"/>
          <w:lang w:val="de-DE"/>
        </w:rPr>
        <w:t>)</w:t>
      </w:r>
      <w:r w:rsidR="007E19CD">
        <w:rPr>
          <w:sz w:val="26"/>
          <w:szCs w:val="26"/>
          <w:lang w:val="de-DE"/>
        </w:rPr>
        <w:t>; t</w:t>
      </w:r>
      <w:r w:rsidRPr="007E19CD">
        <w:rPr>
          <w:sz w:val="26"/>
          <w:szCs w:val="26"/>
          <w:lang w:val="de-DE"/>
        </w:rPr>
        <w:t xml:space="preserve">rad. it. </w:t>
      </w:r>
      <w:r w:rsidRPr="003D11F7">
        <w:rPr>
          <w:i/>
          <w:sz w:val="26"/>
          <w:szCs w:val="26"/>
          <w:lang w:val="it-IT"/>
        </w:rPr>
        <w:t xml:space="preserve">Psicologia storica del </w:t>
      </w:r>
      <w:proofErr w:type="gramStart"/>
      <w:r w:rsidRPr="003D11F7">
        <w:rPr>
          <w:i/>
          <w:sz w:val="26"/>
          <w:szCs w:val="26"/>
          <w:lang w:val="it-IT"/>
        </w:rPr>
        <w:t>carnevale</w:t>
      </w:r>
      <w:r w:rsidR="007E19CD" w:rsidRPr="003D11F7">
        <w:rPr>
          <w:sz w:val="26"/>
          <w:szCs w:val="26"/>
          <w:lang w:val="it-IT"/>
        </w:rPr>
        <w:t xml:space="preserve">, </w:t>
      </w:r>
      <w:r w:rsidR="003D11F7">
        <w:rPr>
          <w:sz w:val="26"/>
          <w:szCs w:val="26"/>
          <w:lang w:val="it-IT"/>
        </w:rPr>
        <w:t xml:space="preserve"> Ed</w:t>
      </w:r>
      <w:proofErr w:type="gramEnd"/>
      <w:r w:rsidR="007E19CD" w:rsidRPr="003D11F7">
        <w:rPr>
          <w:sz w:val="26"/>
          <w:szCs w:val="26"/>
          <w:lang w:val="it-IT"/>
        </w:rPr>
        <w:t>. F. Desideri,</w:t>
      </w:r>
      <w:r w:rsidRPr="003D11F7">
        <w:rPr>
          <w:sz w:val="26"/>
          <w:szCs w:val="26"/>
          <w:lang w:val="it-IT"/>
        </w:rPr>
        <w:t xml:space="preserve"> Torino, </w:t>
      </w:r>
      <w:r w:rsidR="007E19CD" w:rsidRPr="003D11F7">
        <w:rPr>
          <w:sz w:val="26"/>
          <w:szCs w:val="26"/>
          <w:lang w:val="it-IT"/>
        </w:rPr>
        <w:t xml:space="preserve">Bollati Boringhieri, </w:t>
      </w:r>
      <w:r w:rsidRPr="003D11F7">
        <w:rPr>
          <w:sz w:val="26"/>
          <w:szCs w:val="26"/>
          <w:lang w:val="it-IT"/>
        </w:rPr>
        <w:t>1983.</w:t>
      </w:r>
    </w:p>
    <w:p w14:paraId="69B91095" w14:textId="72E9DF48" w:rsidR="007B697F" w:rsidRPr="006756B1" w:rsidRDefault="007B697F" w:rsidP="00801D3A">
      <w:pPr>
        <w:spacing w:after="0"/>
        <w:ind w:left="454" w:hanging="454"/>
        <w:jc w:val="both"/>
        <w:rPr>
          <w:sz w:val="26"/>
          <w:szCs w:val="26"/>
          <w:lang w:val="de-DE"/>
        </w:rPr>
      </w:pPr>
      <w:r w:rsidRPr="006756B1">
        <w:rPr>
          <w:sz w:val="26"/>
          <w:szCs w:val="26"/>
          <w:lang w:val="de-DE"/>
        </w:rPr>
        <w:t>Reich, Hermann</w:t>
      </w:r>
      <w:r w:rsidRPr="006756B1">
        <w:rPr>
          <w:i/>
          <w:iCs/>
          <w:sz w:val="26"/>
          <w:szCs w:val="26"/>
          <w:lang w:val="de-DE"/>
        </w:rPr>
        <w:t xml:space="preserve"> </w:t>
      </w:r>
      <w:r w:rsidRPr="006756B1">
        <w:rPr>
          <w:i/>
          <w:sz w:val="26"/>
          <w:szCs w:val="26"/>
          <w:lang w:val="de-DE"/>
        </w:rPr>
        <w:t xml:space="preserve">Der Mimus. Ein </w:t>
      </w:r>
      <w:proofErr w:type="spellStart"/>
      <w:r w:rsidRPr="006756B1">
        <w:rPr>
          <w:i/>
          <w:sz w:val="26"/>
          <w:szCs w:val="26"/>
          <w:lang w:val="de-DE"/>
        </w:rPr>
        <w:t>litterar</w:t>
      </w:r>
      <w:proofErr w:type="spellEnd"/>
      <w:r w:rsidRPr="006756B1">
        <w:rPr>
          <w:i/>
          <w:sz w:val="26"/>
          <w:szCs w:val="26"/>
          <w:lang w:val="de-DE"/>
        </w:rPr>
        <w:t>-entwickelungs-geschichtlicher Versuch</w:t>
      </w:r>
      <w:r w:rsidRPr="006756B1">
        <w:rPr>
          <w:sz w:val="26"/>
          <w:szCs w:val="26"/>
          <w:lang w:val="de-DE"/>
        </w:rPr>
        <w:t>, Berlin, Weidmann, 1903</w:t>
      </w:r>
      <w:r w:rsidR="00DC09E3">
        <w:rPr>
          <w:sz w:val="26"/>
          <w:szCs w:val="26"/>
          <w:lang w:val="de-DE"/>
        </w:rPr>
        <w:t>, 2 voll</w:t>
      </w:r>
      <w:r w:rsidR="00C24AF5" w:rsidRPr="006756B1">
        <w:rPr>
          <w:sz w:val="26"/>
          <w:szCs w:val="26"/>
          <w:lang w:val="de-DE"/>
        </w:rPr>
        <w:t>.</w:t>
      </w:r>
    </w:p>
    <w:p w14:paraId="5A4962EC" w14:textId="77777777" w:rsidR="007E19CD" w:rsidRPr="00841189" w:rsidRDefault="007E19CD" w:rsidP="007E19CD">
      <w:pPr>
        <w:spacing w:after="0"/>
        <w:ind w:left="454" w:hanging="454"/>
        <w:jc w:val="both"/>
        <w:rPr>
          <w:rStyle w:val="Titolo1Carattere"/>
          <w:rFonts w:eastAsia="TimesNewRomanPSMT"/>
          <w:sz w:val="26"/>
          <w:szCs w:val="26"/>
          <w:lang w:val="it-IT"/>
        </w:rPr>
      </w:pPr>
      <w:proofErr w:type="spellStart"/>
      <w:r w:rsidRPr="00841189">
        <w:rPr>
          <w:rStyle w:val="Titolo1Carattere"/>
          <w:rFonts w:eastAsia="TimesNewRomanPSMT"/>
          <w:sz w:val="26"/>
          <w:szCs w:val="26"/>
          <w:lang w:val="it-IT"/>
        </w:rPr>
        <w:t>Rychlyn</w:t>
      </w:r>
      <w:proofErr w:type="spellEnd"/>
      <w:r w:rsidRPr="00841189">
        <w:rPr>
          <w:rStyle w:val="Titolo1Carattere"/>
          <w:rFonts w:eastAsia="TimesNewRomanPSMT"/>
          <w:sz w:val="26"/>
          <w:szCs w:val="26"/>
          <w:lang w:val="it-IT"/>
        </w:rPr>
        <w:t xml:space="preserve">, Michail </w:t>
      </w:r>
      <w:proofErr w:type="spellStart"/>
      <w:r w:rsidRPr="00841189">
        <w:rPr>
          <w:rStyle w:val="Titolo1Carattere"/>
          <w:rFonts w:eastAsia="TimesNewRomanPSMT"/>
          <w:sz w:val="26"/>
          <w:szCs w:val="26"/>
          <w:lang w:val="it-IT"/>
        </w:rPr>
        <w:t>Kuz’mič</w:t>
      </w:r>
      <w:proofErr w:type="spellEnd"/>
      <w:r w:rsidRPr="00841189">
        <w:rPr>
          <w:rStyle w:val="Titolo1Carattere"/>
          <w:rFonts w:eastAsia="TimesNewRomanPSMT"/>
          <w:sz w:val="26"/>
          <w:szCs w:val="26"/>
          <w:lang w:val="it-IT"/>
        </w:rPr>
        <w:t xml:space="preserve">, </w:t>
      </w:r>
      <w:r>
        <w:rPr>
          <w:rStyle w:val="Titolo1Carattere"/>
          <w:rFonts w:eastAsia="TimesNewRomanPSMT"/>
          <w:sz w:val="26"/>
          <w:szCs w:val="26"/>
          <w:lang w:val="it-IT"/>
        </w:rPr>
        <w:t>“</w:t>
      </w:r>
      <w:r w:rsidRPr="003E7CB0">
        <w:rPr>
          <w:rStyle w:val="Titolo1Carattere"/>
          <w:rFonts w:eastAsia="TimesNewRomanPSMT"/>
          <w:sz w:val="26"/>
          <w:szCs w:val="26"/>
          <w:lang w:val="it-IT"/>
        </w:rPr>
        <w:t xml:space="preserve">Tela </w:t>
      </w:r>
      <w:proofErr w:type="spellStart"/>
      <w:r w:rsidRPr="003E7CB0">
        <w:rPr>
          <w:rStyle w:val="Titolo1Carattere"/>
          <w:rFonts w:eastAsia="TimesNewRomanPSMT"/>
          <w:sz w:val="26"/>
          <w:szCs w:val="26"/>
          <w:lang w:val="it-IT"/>
        </w:rPr>
        <w:t>terror</w:t>
      </w:r>
      <w:proofErr w:type="spellEnd"/>
      <w:r w:rsidRPr="003E7CB0">
        <w:rPr>
          <w:rStyle w:val="Titolo1Carattere"/>
          <w:rFonts w:eastAsia="TimesNewRomanPSMT"/>
          <w:sz w:val="26"/>
          <w:szCs w:val="26"/>
          <w:lang w:val="it-IT"/>
        </w:rPr>
        <w:t>”</w:t>
      </w:r>
      <w:r>
        <w:rPr>
          <w:rStyle w:val="Titolo1Carattere"/>
          <w:rFonts w:eastAsia="TimesNewRomanPSMT"/>
          <w:sz w:val="26"/>
          <w:szCs w:val="26"/>
          <w:lang w:val="it-IT"/>
        </w:rPr>
        <w:t xml:space="preserve"> </w:t>
      </w:r>
      <w:r w:rsidRPr="00841189">
        <w:rPr>
          <w:rStyle w:val="Titolo1Carattere"/>
          <w:rFonts w:eastAsia="TimesNewRomanPSMT"/>
          <w:sz w:val="26"/>
          <w:szCs w:val="26"/>
          <w:lang w:val="it-IT"/>
        </w:rPr>
        <w:t xml:space="preserve">[Il corpo del terrore], </w:t>
      </w:r>
      <w:proofErr w:type="spellStart"/>
      <w:r w:rsidRPr="00841189">
        <w:rPr>
          <w:rStyle w:val="Titolo1Carattere"/>
          <w:rFonts w:eastAsia="TimesNewRomanPSMT"/>
          <w:i/>
          <w:sz w:val="26"/>
          <w:szCs w:val="26"/>
          <w:lang w:val="it-IT"/>
        </w:rPr>
        <w:t>Voprosy</w:t>
      </w:r>
      <w:proofErr w:type="spellEnd"/>
      <w:r w:rsidRPr="00841189">
        <w:rPr>
          <w:rStyle w:val="Titolo1Carattere"/>
          <w:rFonts w:eastAsia="TimesNewRomanPSMT"/>
          <w:i/>
          <w:sz w:val="26"/>
          <w:szCs w:val="26"/>
          <w:lang w:val="it-IT"/>
        </w:rPr>
        <w:t xml:space="preserve"> </w:t>
      </w:r>
      <w:proofErr w:type="spellStart"/>
      <w:r w:rsidRPr="00841189">
        <w:rPr>
          <w:rStyle w:val="Titolo1Carattere"/>
          <w:rFonts w:eastAsia="TimesNewRomanPSMT"/>
          <w:i/>
          <w:sz w:val="26"/>
          <w:szCs w:val="26"/>
          <w:lang w:val="it-IT"/>
        </w:rPr>
        <w:t>literatury</w:t>
      </w:r>
      <w:proofErr w:type="spellEnd"/>
      <w:r w:rsidRPr="00841189">
        <w:rPr>
          <w:rStyle w:val="Titolo1Carattere"/>
          <w:rFonts w:eastAsia="TimesNewRomanPSMT"/>
          <w:sz w:val="26"/>
          <w:szCs w:val="26"/>
          <w:lang w:val="it-IT"/>
        </w:rPr>
        <w:t>, 1 (1992): 130-147.</w:t>
      </w:r>
    </w:p>
    <w:p w14:paraId="7BBE0635" w14:textId="661C6628" w:rsidR="00664CA3" w:rsidRPr="006756B1" w:rsidRDefault="00664CA3" w:rsidP="00801D3A">
      <w:pPr>
        <w:pStyle w:val="Grigliatab21"/>
        <w:tabs>
          <w:tab w:val="left" w:pos="7938"/>
          <w:tab w:val="left" w:pos="8080"/>
        </w:tabs>
        <w:rPr>
          <w:iCs/>
          <w:lang w:val="fr-FR"/>
        </w:rPr>
      </w:pPr>
      <w:proofErr w:type="spellStart"/>
      <w:r w:rsidRPr="007E19CD">
        <w:rPr>
          <w:lang w:val="fr-FR"/>
        </w:rPr>
        <w:t>Sainéan</w:t>
      </w:r>
      <w:proofErr w:type="spellEnd"/>
      <w:r w:rsidRPr="007E19CD">
        <w:rPr>
          <w:lang w:val="fr-FR"/>
        </w:rPr>
        <w:t>, Lazar</w:t>
      </w:r>
      <w:r w:rsidRPr="006756B1">
        <w:rPr>
          <w:lang w:val="fr-FR"/>
        </w:rPr>
        <w:t xml:space="preserve">e, </w:t>
      </w:r>
      <w:r w:rsidR="00DC09E3" w:rsidRPr="006756B1">
        <w:rPr>
          <w:i/>
          <w:lang w:val="fr-FR"/>
        </w:rPr>
        <w:t>La langue de Rabelais</w:t>
      </w:r>
      <w:r w:rsidR="00DC09E3" w:rsidRPr="00DC09E3">
        <w:rPr>
          <w:lang w:val="fr-FR"/>
        </w:rPr>
        <w:t>, Paris, E. De Boccard, 1922-1923</w:t>
      </w:r>
      <w:r w:rsidR="00DC09E3">
        <w:rPr>
          <w:lang w:val="fr-FR"/>
        </w:rPr>
        <w:t xml:space="preserve">, 2 </w:t>
      </w:r>
      <w:proofErr w:type="spellStart"/>
      <w:r w:rsidR="00DC09E3">
        <w:rPr>
          <w:lang w:val="fr-FR"/>
        </w:rPr>
        <w:t>voll</w:t>
      </w:r>
      <w:proofErr w:type="spellEnd"/>
      <w:r w:rsidR="00DC09E3" w:rsidRPr="00DC09E3">
        <w:rPr>
          <w:lang w:val="fr-FR"/>
        </w:rPr>
        <w:t>.</w:t>
      </w:r>
    </w:p>
    <w:p w14:paraId="1574480F" w14:textId="77777777" w:rsidR="007C5884" w:rsidRDefault="00801D3A" w:rsidP="00801D3A">
      <w:pPr>
        <w:pStyle w:val="Grigliatab21"/>
        <w:tabs>
          <w:tab w:val="left" w:pos="7938"/>
          <w:tab w:val="left" w:pos="8080"/>
        </w:tabs>
        <w:rPr>
          <w:lang w:val="fr-FR"/>
        </w:rPr>
      </w:pPr>
      <w:r>
        <w:rPr>
          <w:iCs/>
          <w:lang w:val="fr-FR"/>
        </w:rPr>
        <w:t>______</w:t>
      </w:r>
      <w:r w:rsidR="00664CA3" w:rsidRPr="006756B1">
        <w:rPr>
          <w:iCs/>
          <w:lang w:val="fr-FR"/>
        </w:rPr>
        <w:t xml:space="preserve">, </w:t>
      </w:r>
      <w:r w:rsidR="00DC09E3">
        <w:rPr>
          <w:i/>
          <w:iCs/>
          <w:lang w:val="fr-FR"/>
        </w:rPr>
        <w:t>L’I</w:t>
      </w:r>
      <w:r w:rsidR="00DC09E3" w:rsidRPr="006756B1">
        <w:rPr>
          <w:i/>
          <w:iCs/>
          <w:lang w:val="fr-FR"/>
        </w:rPr>
        <w:t xml:space="preserve">nfluence et </w:t>
      </w:r>
      <w:r w:rsidR="00DC09E3" w:rsidRPr="006756B1">
        <w:rPr>
          <w:i/>
          <w:lang w:val="fr-FR"/>
        </w:rPr>
        <w:t>la réputation de Rabelais (Interprètes, lecteurs et imitateurs)</w:t>
      </w:r>
      <w:r w:rsidR="00DC09E3" w:rsidRPr="006756B1">
        <w:rPr>
          <w:iCs/>
          <w:lang w:val="fr-FR"/>
        </w:rPr>
        <w:t xml:space="preserve">, Paris, </w:t>
      </w:r>
      <w:proofErr w:type="spellStart"/>
      <w:r w:rsidR="00DC09E3" w:rsidRPr="006756B1">
        <w:rPr>
          <w:iCs/>
          <w:lang w:val="fr-FR"/>
        </w:rPr>
        <w:t>Librerie</w:t>
      </w:r>
      <w:proofErr w:type="spellEnd"/>
      <w:r w:rsidR="00DC09E3" w:rsidRPr="006756B1">
        <w:rPr>
          <w:iCs/>
          <w:lang w:val="fr-FR"/>
        </w:rPr>
        <w:t xml:space="preserve"> Universitaire J. Gambier, 1930.</w:t>
      </w:r>
      <w:r w:rsidR="007C5884" w:rsidRPr="007C5884">
        <w:rPr>
          <w:lang w:val="fr-FR"/>
        </w:rPr>
        <w:t xml:space="preserve"> </w:t>
      </w:r>
    </w:p>
    <w:p w14:paraId="4401168A" w14:textId="1941E726" w:rsidR="00664CA3" w:rsidRPr="007C5884" w:rsidRDefault="007C5884" w:rsidP="00801D3A">
      <w:pPr>
        <w:pStyle w:val="Grigliatab21"/>
        <w:tabs>
          <w:tab w:val="left" w:pos="7938"/>
          <w:tab w:val="left" w:pos="8080"/>
        </w:tabs>
      </w:pPr>
      <w:r w:rsidRPr="007C5884">
        <w:rPr>
          <w:iCs/>
        </w:rPr>
        <w:t>Sandler,</w:t>
      </w:r>
      <w:r>
        <w:rPr>
          <w:iCs/>
        </w:rPr>
        <w:t xml:space="preserve"> </w:t>
      </w:r>
      <w:proofErr w:type="spellStart"/>
      <w:r w:rsidRPr="007C5884">
        <w:rPr>
          <w:iCs/>
        </w:rPr>
        <w:t>Sergeiy</w:t>
      </w:r>
      <w:proofErr w:type="spellEnd"/>
      <w:r>
        <w:rPr>
          <w:iCs/>
        </w:rPr>
        <w:t>,</w:t>
      </w:r>
      <w:r w:rsidRPr="007C5884">
        <w:rPr>
          <w:iCs/>
        </w:rPr>
        <w:t xml:space="preserve"> </w:t>
      </w:r>
      <w:r>
        <w:rPr>
          <w:iCs/>
        </w:rPr>
        <w:t>“</w:t>
      </w:r>
      <w:r w:rsidRPr="007C5884">
        <w:rPr>
          <w:iCs/>
        </w:rPr>
        <w:t>Bakhti</w:t>
      </w:r>
      <w:r>
        <w:rPr>
          <w:iCs/>
        </w:rPr>
        <w:t xml:space="preserve">n on Shakespeare: Excerpt from </w:t>
      </w:r>
      <w:r w:rsidRPr="007C5884">
        <w:rPr>
          <w:i/>
          <w:iCs/>
        </w:rPr>
        <w:t>Additions and Changes to Rabelais</w:t>
      </w:r>
      <w:r>
        <w:rPr>
          <w:iCs/>
        </w:rPr>
        <w:t xml:space="preserve">”, </w:t>
      </w:r>
      <w:r w:rsidRPr="007C5884">
        <w:rPr>
          <w:i/>
          <w:iCs/>
        </w:rPr>
        <w:t>PMLA</w:t>
      </w:r>
      <w:r w:rsidRPr="007C5884">
        <w:rPr>
          <w:iCs/>
        </w:rPr>
        <w:t xml:space="preserve">, </w:t>
      </w:r>
      <w:r>
        <w:rPr>
          <w:iCs/>
        </w:rPr>
        <w:t>129.3 (</w:t>
      </w:r>
      <w:r w:rsidRPr="007C5884">
        <w:rPr>
          <w:iCs/>
        </w:rPr>
        <w:t>2014</w:t>
      </w:r>
      <w:r>
        <w:rPr>
          <w:iCs/>
        </w:rPr>
        <w:t xml:space="preserve">): </w:t>
      </w:r>
      <w:r w:rsidRPr="007C5884">
        <w:rPr>
          <w:iCs/>
        </w:rPr>
        <w:t>522-537.</w:t>
      </w:r>
    </w:p>
    <w:p w14:paraId="3B3319F5" w14:textId="77777777" w:rsidR="00465C74" w:rsidRDefault="003C1C8B" w:rsidP="00801D3A">
      <w:pPr>
        <w:pStyle w:val="Grigliatab21"/>
        <w:tabs>
          <w:tab w:val="left" w:pos="7938"/>
          <w:tab w:val="left" w:pos="8080"/>
        </w:tabs>
        <w:rPr>
          <w:szCs w:val="26"/>
          <w:lang w:val="de-DE"/>
        </w:rPr>
      </w:pPr>
      <w:r w:rsidRPr="006756B1">
        <w:rPr>
          <w:szCs w:val="26"/>
          <w:lang w:val="de-DE"/>
        </w:rPr>
        <w:t xml:space="preserve">Schneegans, Heinrich, </w:t>
      </w:r>
      <w:r w:rsidRPr="006756B1">
        <w:rPr>
          <w:rFonts w:eastAsia="TimesNewRomanPSMT"/>
          <w:i/>
          <w:iCs/>
          <w:szCs w:val="26"/>
          <w:lang w:val="de-DE" w:eastAsia="it-IT"/>
        </w:rPr>
        <w:t>Geschichte der grotesken Satire</w:t>
      </w:r>
      <w:r w:rsidRPr="006756B1">
        <w:rPr>
          <w:rFonts w:eastAsia="TimesNewRomanPSMT"/>
          <w:iCs/>
          <w:szCs w:val="26"/>
          <w:lang w:val="de-DE" w:eastAsia="it-IT"/>
        </w:rPr>
        <w:t>,</w:t>
      </w:r>
      <w:r w:rsidRPr="006756B1">
        <w:rPr>
          <w:rFonts w:eastAsia="TimesNewRomanPSMT"/>
          <w:i/>
          <w:iCs/>
          <w:szCs w:val="26"/>
          <w:lang w:val="de-DE" w:eastAsia="it-IT"/>
        </w:rPr>
        <w:t xml:space="preserve"> </w:t>
      </w:r>
      <w:r w:rsidRPr="006756B1">
        <w:rPr>
          <w:rFonts w:eastAsia="TimesNewRomanPSMT"/>
          <w:szCs w:val="26"/>
          <w:lang w:val="de-DE" w:eastAsia="it-IT"/>
        </w:rPr>
        <w:t>Strasbourg, K.J. Trübner, 1894</w:t>
      </w:r>
      <w:r w:rsidRPr="006756B1">
        <w:rPr>
          <w:szCs w:val="26"/>
          <w:lang w:val="de-DE"/>
        </w:rPr>
        <w:t>.</w:t>
      </w:r>
      <w:r w:rsidR="00465C74">
        <w:rPr>
          <w:szCs w:val="26"/>
          <w:lang w:val="de-DE"/>
        </w:rPr>
        <w:t xml:space="preserve"> </w:t>
      </w:r>
    </w:p>
    <w:p w14:paraId="29305E1D" w14:textId="77777777" w:rsidR="007E19CD" w:rsidRPr="00841189" w:rsidRDefault="007E19CD" w:rsidP="007E19CD">
      <w:pPr>
        <w:tabs>
          <w:tab w:val="left" w:pos="7938"/>
          <w:tab w:val="left" w:pos="8080"/>
        </w:tabs>
        <w:spacing w:after="0"/>
        <w:ind w:left="454" w:hanging="454"/>
        <w:jc w:val="both"/>
        <w:rPr>
          <w:sz w:val="26"/>
          <w:szCs w:val="26"/>
          <w:lang w:val="it-IT"/>
        </w:rPr>
      </w:pPr>
      <w:r w:rsidRPr="00841189">
        <w:rPr>
          <w:sz w:val="26"/>
          <w:szCs w:val="26"/>
          <w:lang w:val="it-IT"/>
        </w:rPr>
        <w:t>Sini, Stefania</w:t>
      </w:r>
      <w:r>
        <w:rPr>
          <w:sz w:val="26"/>
          <w:szCs w:val="26"/>
          <w:lang w:val="it-IT"/>
        </w:rPr>
        <w:t>,</w:t>
      </w:r>
      <w:r w:rsidRPr="00841189">
        <w:rPr>
          <w:sz w:val="26"/>
          <w:szCs w:val="26"/>
          <w:lang w:val="it-IT"/>
        </w:rPr>
        <w:t xml:space="preserve"> </w:t>
      </w:r>
      <w:r w:rsidRPr="00841189">
        <w:rPr>
          <w:i/>
          <w:sz w:val="26"/>
          <w:szCs w:val="26"/>
          <w:lang w:val="it-IT"/>
        </w:rPr>
        <w:t>Michail Bachtin. Una critica del pensiero dialogico</w:t>
      </w:r>
      <w:r w:rsidRPr="00841189">
        <w:rPr>
          <w:sz w:val="26"/>
          <w:szCs w:val="26"/>
          <w:lang w:val="it-IT"/>
        </w:rPr>
        <w:t>, Roma, Carocci, 2011.</w:t>
      </w:r>
    </w:p>
    <w:p w14:paraId="3F973E00" w14:textId="77777777" w:rsidR="007E19CD" w:rsidRPr="00841189" w:rsidRDefault="007E19CD" w:rsidP="007E19CD">
      <w:pPr>
        <w:spacing w:after="0"/>
        <w:ind w:left="454" w:hanging="454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______,</w:t>
      </w:r>
      <w:r w:rsidRPr="000972C6">
        <w:rPr>
          <w:sz w:val="26"/>
          <w:szCs w:val="26"/>
          <w:lang w:val="it-IT"/>
        </w:rPr>
        <w:t xml:space="preserve"> </w:t>
      </w:r>
      <w:r w:rsidRPr="00841189">
        <w:rPr>
          <w:sz w:val="26"/>
          <w:szCs w:val="26"/>
          <w:lang w:val="it-IT"/>
        </w:rPr>
        <w:t xml:space="preserve">“Venti anni di studi di Michail Bachtin in lingua russa. </w:t>
      </w:r>
      <w:r>
        <w:rPr>
          <w:sz w:val="26"/>
          <w:szCs w:val="26"/>
          <w:lang w:val="it-IT"/>
        </w:rPr>
        <w:t>R</w:t>
      </w:r>
      <w:r w:rsidRPr="00841189">
        <w:rPr>
          <w:sz w:val="26"/>
          <w:szCs w:val="26"/>
          <w:lang w:val="it-IT"/>
        </w:rPr>
        <w:t xml:space="preserve">epertorio bibliografico ragionato e commentato” (1995-2015), </w:t>
      </w:r>
      <w:r w:rsidRPr="00841189">
        <w:rPr>
          <w:i/>
          <w:sz w:val="26"/>
          <w:szCs w:val="26"/>
          <w:lang w:val="it-IT"/>
        </w:rPr>
        <w:t>Moderna</w:t>
      </w:r>
      <w:r>
        <w:rPr>
          <w:sz w:val="26"/>
          <w:szCs w:val="26"/>
          <w:lang w:val="it-IT"/>
        </w:rPr>
        <w:t>,</w:t>
      </w:r>
      <w:r w:rsidRPr="00841189">
        <w:rPr>
          <w:i/>
          <w:sz w:val="26"/>
          <w:szCs w:val="26"/>
          <w:lang w:val="it-IT"/>
        </w:rPr>
        <w:t xml:space="preserve"> </w:t>
      </w:r>
      <w:r w:rsidRPr="00841189">
        <w:rPr>
          <w:sz w:val="26"/>
          <w:szCs w:val="26"/>
          <w:lang w:val="it-IT"/>
        </w:rPr>
        <w:t>XVI 1-2 (2014): 215-421.</w:t>
      </w:r>
    </w:p>
    <w:p w14:paraId="28325A12" w14:textId="2E521A18" w:rsidR="007E19CD" w:rsidRPr="00841189" w:rsidRDefault="007E19CD" w:rsidP="007E19CD">
      <w:pPr>
        <w:spacing w:after="0"/>
        <w:ind w:left="454" w:hanging="454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______, “</w:t>
      </w:r>
      <w:r w:rsidRPr="00841189">
        <w:rPr>
          <w:sz w:val="26"/>
          <w:szCs w:val="26"/>
          <w:lang w:val="it-IT"/>
        </w:rPr>
        <w:t xml:space="preserve">L’uscita dell’eroe dalla cornice dell’opera. Appunti </w:t>
      </w:r>
      <w:proofErr w:type="spellStart"/>
      <w:r w:rsidRPr="00841189">
        <w:rPr>
          <w:sz w:val="26"/>
          <w:szCs w:val="26"/>
          <w:lang w:val="it-IT"/>
        </w:rPr>
        <w:t>bachtiniani</w:t>
      </w:r>
      <w:proofErr w:type="spellEnd"/>
      <w:r w:rsidRPr="00841189">
        <w:rPr>
          <w:sz w:val="26"/>
          <w:szCs w:val="26"/>
          <w:lang w:val="it-IT"/>
        </w:rPr>
        <w:t>”</w:t>
      </w:r>
      <w:r>
        <w:rPr>
          <w:sz w:val="26"/>
          <w:szCs w:val="26"/>
          <w:lang w:val="it-IT"/>
        </w:rPr>
        <w:t>,</w:t>
      </w:r>
      <w:r w:rsidRPr="00841189">
        <w:rPr>
          <w:sz w:val="26"/>
          <w:szCs w:val="26"/>
          <w:lang w:val="it-IT"/>
        </w:rPr>
        <w:t xml:space="preserve"> </w:t>
      </w:r>
      <w:r w:rsidRPr="00841189">
        <w:rPr>
          <w:i/>
          <w:sz w:val="26"/>
          <w:szCs w:val="26"/>
          <w:lang w:val="it-IT"/>
        </w:rPr>
        <w:t xml:space="preserve">Il testo e l’opera. Studi in ricordo di Franco </w:t>
      </w:r>
      <w:proofErr w:type="gramStart"/>
      <w:r w:rsidRPr="00841189">
        <w:rPr>
          <w:i/>
          <w:sz w:val="26"/>
          <w:szCs w:val="26"/>
          <w:lang w:val="it-IT"/>
        </w:rPr>
        <w:t>Brioschi</w:t>
      </w:r>
      <w:r w:rsidRPr="00841189">
        <w:rPr>
          <w:sz w:val="26"/>
          <w:szCs w:val="26"/>
          <w:lang w:val="it-IT"/>
        </w:rPr>
        <w:t xml:space="preserve">, </w:t>
      </w:r>
      <w:r w:rsidR="003D11F7">
        <w:rPr>
          <w:sz w:val="26"/>
          <w:szCs w:val="26"/>
          <w:lang w:val="it-IT"/>
        </w:rPr>
        <w:t xml:space="preserve"> </w:t>
      </w:r>
      <w:proofErr w:type="spellStart"/>
      <w:r w:rsidR="003D11F7">
        <w:rPr>
          <w:sz w:val="26"/>
          <w:szCs w:val="26"/>
          <w:lang w:val="it-IT"/>
        </w:rPr>
        <w:t>Ed</w:t>
      </w:r>
      <w:r>
        <w:rPr>
          <w:sz w:val="26"/>
          <w:szCs w:val="26"/>
          <w:lang w:val="it-IT"/>
        </w:rPr>
        <w:t>s</w:t>
      </w:r>
      <w:proofErr w:type="spellEnd"/>
      <w:proofErr w:type="gramEnd"/>
      <w:r>
        <w:rPr>
          <w:sz w:val="26"/>
          <w:szCs w:val="26"/>
          <w:lang w:val="it-IT"/>
        </w:rPr>
        <w:t>. L. Neri,</w:t>
      </w:r>
      <w:r w:rsidRPr="00841189">
        <w:rPr>
          <w:sz w:val="26"/>
          <w:szCs w:val="26"/>
          <w:lang w:val="it-IT"/>
        </w:rPr>
        <w:t xml:space="preserve"> S. Sini, Milano, </w:t>
      </w:r>
      <w:proofErr w:type="spellStart"/>
      <w:r w:rsidRPr="00841189">
        <w:rPr>
          <w:sz w:val="26"/>
          <w:szCs w:val="26"/>
          <w:lang w:val="it-IT"/>
        </w:rPr>
        <w:t>Ledizioni</w:t>
      </w:r>
      <w:proofErr w:type="spellEnd"/>
      <w:r w:rsidRPr="00841189">
        <w:rPr>
          <w:sz w:val="26"/>
          <w:szCs w:val="26"/>
          <w:lang w:val="it-IT"/>
        </w:rPr>
        <w:t>, 2015: 423-453.</w:t>
      </w:r>
    </w:p>
    <w:p w14:paraId="78CA8C90" w14:textId="468B54F9" w:rsidR="003C1C8B" w:rsidRDefault="00465C74" w:rsidP="00801D3A">
      <w:pPr>
        <w:pStyle w:val="Grigliatab21"/>
        <w:tabs>
          <w:tab w:val="left" w:pos="7938"/>
          <w:tab w:val="left" w:pos="8080"/>
        </w:tabs>
        <w:rPr>
          <w:szCs w:val="26"/>
          <w:lang w:val="de-DE"/>
        </w:rPr>
      </w:pPr>
      <w:r w:rsidRPr="00465C74">
        <w:rPr>
          <w:szCs w:val="26"/>
          <w:lang w:val="de-DE"/>
        </w:rPr>
        <w:t>Spitzer, Leo,</w:t>
      </w:r>
      <w:r>
        <w:rPr>
          <w:szCs w:val="26"/>
          <w:lang w:val="de-DE"/>
        </w:rPr>
        <w:t xml:space="preserve"> </w:t>
      </w:r>
      <w:r w:rsidRPr="00465C74">
        <w:rPr>
          <w:i/>
          <w:szCs w:val="26"/>
          <w:lang w:val="de-DE"/>
        </w:rPr>
        <w:t>Die Wortbildung als stilistisches Mittel exemplifiziert an Rabelais</w:t>
      </w:r>
      <w:r>
        <w:rPr>
          <w:szCs w:val="26"/>
          <w:lang w:val="de-DE"/>
        </w:rPr>
        <w:t>, Halle,</w:t>
      </w:r>
      <w:r w:rsidRPr="00465C74">
        <w:rPr>
          <w:szCs w:val="26"/>
          <w:lang w:val="de-DE"/>
        </w:rPr>
        <w:t xml:space="preserve"> Max Niemeyer, 1910.</w:t>
      </w:r>
    </w:p>
    <w:p w14:paraId="0A11F742" w14:textId="2F34F195" w:rsidR="00465C74" w:rsidRPr="00465C74" w:rsidRDefault="00465C74" w:rsidP="00465C74">
      <w:pPr>
        <w:spacing w:after="0"/>
        <w:ind w:left="454" w:hanging="454"/>
        <w:jc w:val="both"/>
        <w:rPr>
          <w:sz w:val="26"/>
          <w:szCs w:val="26"/>
          <w:lang w:val="de-DE"/>
        </w:rPr>
      </w:pPr>
      <w:r>
        <w:rPr>
          <w:sz w:val="26"/>
          <w:szCs w:val="26"/>
          <w:lang w:val="de-DE"/>
        </w:rPr>
        <w:t xml:space="preserve">______, </w:t>
      </w:r>
      <w:r w:rsidRPr="00465C74">
        <w:rPr>
          <w:i/>
          <w:sz w:val="26"/>
          <w:szCs w:val="26"/>
          <w:lang w:val="de-DE"/>
        </w:rPr>
        <w:t xml:space="preserve">Romanische </w:t>
      </w:r>
      <w:proofErr w:type="spellStart"/>
      <w:r w:rsidRPr="00465C74">
        <w:rPr>
          <w:i/>
          <w:sz w:val="26"/>
          <w:szCs w:val="26"/>
          <w:lang w:val="de-DE"/>
        </w:rPr>
        <w:t>Stil-und</w:t>
      </w:r>
      <w:proofErr w:type="spellEnd"/>
      <w:r w:rsidRPr="00465C74">
        <w:rPr>
          <w:i/>
          <w:sz w:val="26"/>
          <w:szCs w:val="26"/>
          <w:lang w:val="de-DE"/>
        </w:rPr>
        <w:t xml:space="preserve"> Literaturstudien</w:t>
      </w:r>
      <w:r>
        <w:rPr>
          <w:sz w:val="26"/>
          <w:szCs w:val="26"/>
          <w:lang w:val="de-DE"/>
        </w:rPr>
        <w:t>,</w:t>
      </w:r>
      <w:r w:rsidRPr="00465C74">
        <w:rPr>
          <w:sz w:val="26"/>
          <w:szCs w:val="26"/>
          <w:lang w:val="de-DE"/>
        </w:rPr>
        <w:t xml:space="preserve"> Marburg</w:t>
      </w:r>
      <w:r>
        <w:rPr>
          <w:sz w:val="26"/>
          <w:szCs w:val="26"/>
          <w:lang w:val="de-DE"/>
        </w:rPr>
        <w:t>,</w:t>
      </w:r>
      <w:r w:rsidRPr="00465C74">
        <w:rPr>
          <w:sz w:val="26"/>
          <w:szCs w:val="26"/>
          <w:lang w:val="de-DE"/>
        </w:rPr>
        <w:t xml:space="preserve"> </w:t>
      </w:r>
      <w:proofErr w:type="spellStart"/>
      <w:r w:rsidRPr="00465C74">
        <w:rPr>
          <w:sz w:val="26"/>
          <w:szCs w:val="26"/>
          <w:lang w:val="de-DE"/>
        </w:rPr>
        <w:t>Elwer'sche</w:t>
      </w:r>
      <w:proofErr w:type="spellEnd"/>
      <w:r w:rsidRPr="00465C74">
        <w:rPr>
          <w:sz w:val="26"/>
          <w:szCs w:val="26"/>
          <w:lang w:val="de-DE"/>
        </w:rPr>
        <w:t xml:space="preserve"> Verlagsbuchhandlung, 1931.</w:t>
      </w:r>
    </w:p>
    <w:p w14:paraId="0D7F67C0" w14:textId="77777777" w:rsidR="00164FFB" w:rsidRPr="006756B1" w:rsidRDefault="00164FFB" w:rsidP="00465C74">
      <w:pPr>
        <w:spacing w:after="0"/>
        <w:ind w:left="454" w:hanging="454"/>
        <w:jc w:val="both"/>
        <w:rPr>
          <w:sz w:val="26"/>
          <w:szCs w:val="26"/>
          <w:lang w:val="de-DE"/>
        </w:rPr>
      </w:pPr>
      <w:proofErr w:type="spellStart"/>
      <w:r w:rsidRPr="006756B1">
        <w:rPr>
          <w:sz w:val="26"/>
          <w:szCs w:val="26"/>
          <w:lang w:val="de-DE"/>
        </w:rPr>
        <w:t>Veselovskij</w:t>
      </w:r>
      <w:proofErr w:type="spellEnd"/>
      <w:r w:rsidRPr="006756B1">
        <w:rPr>
          <w:sz w:val="26"/>
          <w:szCs w:val="26"/>
          <w:lang w:val="de-DE"/>
        </w:rPr>
        <w:t xml:space="preserve">, </w:t>
      </w:r>
      <w:r w:rsidR="00983EB2" w:rsidRPr="006756B1">
        <w:rPr>
          <w:sz w:val="26"/>
          <w:szCs w:val="26"/>
          <w:lang w:val="de-DE"/>
        </w:rPr>
        <w:t xml:space="preserve">Aleksandr </w:t>
      </w:r>
      <w:proofErr w:type="spellStart"/>
      <w:r w:rsidR="00983EB2" w:rsidRPr="006756B1">
        <w:rPr>
          <w:sz w:val="26"/>
          <w:szCs w:val="26"/>
          <w:lang w:val="de-DE"/>
        </w:rPr>
        <w:t>Nikolaevič</w:t>
      </w:r>
      <w:proofErr w:type="spellEnd"/>
      <w:r w:rsidR="00983EB2" w:rsidRPr="006756B1">
        <w:rPr>
          <w:sz w:val="26"/>
          <w:szCs w:val="26"/>
          <w:lang w:val="de-DE"/>
        </w:rPr>
        <w:t xml:space="preserve">, </w:t>
      </w:r>
      <w:proofErr w:type="spellStart"/>
      <w:r w:rsidRPr="006756B1">
        <w:rPr>
          <w:i/>
          <w:iCs/>
          <w:sz w:val="26"/>
          <w:szCs w:val="26"/>
          <w:lang w:val="de-DE"/>
        </w:rPr>
        <w:t>Rablè</w:t>
      </w:r>
      <w:proofErr w:type="spellEnd"/>
      <w:r w:rsidRPr="006756B1">
        <w:rPr>
          <w:i/>
          <w:iCs/>
          <w:sz w:val="26"/>
          <w:szCs w:val="26"/>
          <w:lang w:val="de-DE"/>
        </w:rPr>
        <w:t xml:space="preserve"> i </w:t>
      </w:r>
      <w:proofErr w:type="spellStart"/>
      <w:r w:rsidRPr="006756B1">
        <w:rPr>
          <w:i/>
          <w:iCs/>
          <w:sz w:val="26"/>
          <w:szCs w:val="26"/>
          <w:lang w:val="de-DE"/>
        </w:rPr>
        <w:t>ego</w:t>
      </w:r>
      <w:proofErr w:type="spellEnd"/>
      <w:r w:rsidRPr="006756B1">
        <w:rPr>
          <w:i/>
          <w:iCs/>
          <w:sz w:val="26"/>
          <w:szCs w:val="26"/>
          <w:lang w:val="de-DE"/>
        </w:rPr>
        <w:t xml:space="preserve"> </w:t>
      </w:r>
      <w:proofErr w:type="spellStart"/>
      <w:r w:rsidRPr="006756B1">
        <w:rPr>
          <w:i/>
          <w:iCs/>
          <w:sz w:val="26"/>
          <w:szCs w:val="26"/>
          <w:lang w:val="de-DE"/>
        </w:rPr>
        <w:t>roman</w:t>
      </w:r>
      <w:proofErr w:type="spellEnd"/>
      <w:r w:rsidRPr="006756B1">
        <w:rPr>
          <w:i/>
          <w:iCs/>
          <w:sz w:val="26"/>
          <w:szCs w:val="26"/>
          <w:lang w:val="de-DE"/>
        </w:rPr>
        <w:t xml:space="preserve"> (</w:t>
      </w:r>
      <w:proofErr w:type="spellStart"/>
      <w:r w:rsidRPr="006756B1">
        <w:rPr>
          <w:i/>
          <w:iCs/>
          <w:sz w:val="26"/>
          <w:szCs w:val="26"/>
          <w:lang w:val="de-DE"/>
        </w:rPr>
        <w:t>Opyt</w:t>
      </w:r>
      <w:proofErr w:type="spellEnd"/>
      <w:r w:rsidRPr="006756B1">
        <w:rPr>
          <w:i/>
          <w:iCs/>
          <w:sz w:val="26"/>
          <w:szCs w:val="26"/>
          <w:lang w:val="de-DE"/>
        </w:rPr>
        <w:t xml:space="preserve"> </w:t>
      </w:r>
      <w:proofErr w:type="spellStart"/>
      <w:r w:rsidRPr="006756B1">
        <w:rPr>
          <w:i/>
          <w:iCs/>
          <w:sz w:val="26"/>
          <w:szCs w:val="26"/>
          <w:lang w:val="de-DE"/>
        </w:rPr>
        <w:t>genetičeskogo</w:t>
      </w:r>
      <w:proofErr w:type="spellEnd"/>
      <w:r w:rsidRPr="006756B1">
        <w:rPr>
          <w:i/>
          <w:iCs/>
          <w:sz w:val="26"/>
          <w:szCs w:val="26"/>
          <w:lang w:val="de-DE"/>
        </w:rPr>
        <w:t xml:space="preserve"> </w:t>
      </w:r>
      <w:proofErr w:type="spellStart"/>
      <w:r w:rsidRPr="006756B1">
        <w:rPr>
          <w:i/>
          <w:iCs/>
          <w:sz w:val="26"/>
          <w:szCs w:val="26"/>
          <w:lang w:val="de-DE"/>
        </w:rPr>
        <w:t>ob’jasnenija</w:t>
      </w:r>
      <w:proofErr w:type="spellEnd"/>
      <w:r w:rsidRPr="006756B1">
        <w:rPr>
          <w:iCs/>
          <w:sz w:val="26"/>
          <w:szCs w:val="26"/>
          <w:lang w:val="de-DE"/>
        </w:rPr>
        <w:t>)</w:t>
      </w:r>
      <w:r w:rsidRPr="006756B1">
        <w:rPr>
          <w:i/>
          <w:iCs/>
          <w:sz w:val="26"/>
          <w:szCs w:val="26"/>
          <w:lang w:val="de-DE"/>
        </w:rPr>
        <w:t xml:space="preserve"> </w:t>
      </w:r>
      <w:r w:rsidRPr="006756B1">
        <w:rPr>
          <w:sz w:val="26"/>
          <w:szCs w:val="26"/>
          <w:lang w:val="de-DE"/>
        </w:rPr>
        <w:t xml:space="preserve">[Rabelais e </w:t>
      </w:r>
      <w:proofErr w:type="spellStart"/>
      <w:r w:rsidRPr="006756B1">
        <w:rPr>
          <w:sz w:val="26"/>
          <w:szCs w:val="26"/>
          <w:lang w:val="de-DE"/>
        </w:rPr>
        <w:t>il</w:t>
      </w:r>
      <w:proofErr w:type="spellEnd"/>
      <w:r w:rsidRPr="006756B1">
        <w:rPr>
          <w:sz w:val="26"/>
          <w:szCs w:val="26"/>
          <w:lang w:val="de-DE"/>
        </w:rPr>
        <w:t xml:space="preserve"> </w:t>
      </w:r>
      <w:proofErr w:type="spellStart"/>
      <w:r w:rsidRPr="006756B1">
        <w:rPr>
          <w:sz w:val="26"/>
          <w:szCs w:val="26"/>
          <w:lang w:val="de-DE"/>
        </w:rPr>
        <w:t>suo</w:t>
      </w:r>
      <w:proofErr w:type="spellEnd"/>
      <w:r w:rsidRPr="006756B1">
        <w:rPr>
          <w:sz w:val="26"/>
          <w:szCs w:val="26"/>
          <w:lang w:val="de-DE"/>
        </w:rPr>
        <w:t xml:space="preserve"> </w:t>
      </w:r>
      <w:proofErr w:type="spellStart"/>
      <w:r w:rsidRPr="006756B1">
        <w:rPr>
          <w:sz w:val="26"/>
          <w:szCs w:val="26"/>
          <w:lang w:val="de-DE"/>
        </w:rPr>
        <w:t>romanzo</w:t>
      </w:r>
      <w:proofErr w:type="spellEnd"/>
      <w:r w:rsidRPr="006756B1">
        <w:rPr>
          <w:sz w:val="26"/>
          <w:szCs w:val="26"/>
          <w:lang w:val="de-DE"/>
        </w:rPr>
        <w:t>. (</w:t>
      </w:r>
      <w:proofErr w:type="spellStart"/>
      <w:r w:rsidRPr="006756B1">
        <w:rPr>
          <w:sz w:val="26"/>
          <w:szCs w:val="26"/>
          <w:lang w:val="de-DE"/>
        </w:rPr>
        <w:t>Saggio</w:t>
      </w:r>
      <w:proofErr w:type="spellEnd"/>
      <w:r w:rsidRPr="006756B1">
        <w:rPr>
          <w:sz w:val="26"/>
          <w:szCs w:val="26"/>
          <w:lang w:val="de-DE"/>
        </w:rPr>
        <w:t xml:space="preserve"> di </w:t>
      </w:r>
      <w:proofErr w:type="spellStart"/>
      <w:r w:rsidRPr="006756B1">
        <w:rPr>
          <w:sz w:val="26"/>
          <w:szCs w:val="26"/>
          <w:lang w:val="de-DE"/>
        </w:rPr>
        <w:t>spiegazione</w:t>
      </w:r>
      <w:proofErr w:type="spellEnd"/>
      <w:r w:rsidRPr="006756B1">
        <w:rPr>
          <w:sz w:val="26"/>
          <w:szCs w:val="26"/>
          <w:lang w:val="de-DE"/>
        </w:rPr>
        <w:t xml:space="preserve"> </w:t>
      </w:r>
      <w:proofErr w:type="spellStart"/>
      <w:r w:rsidRPr="006756B1">
        <w:rPr>
          <w:sz w:val="26"/>
          <w:szCs w:val="26"/>
          <w:lang w:val="de-DE"/>
        </w:rPr>
        <w:t>genetica</w:t>
      </w:r>
      <w:proofErr w:type="spellEnd"/>
      <w:r w:rsidRPr="006756B1">
        <w:rPr>
          <w:sz w:val="26"/>
          <w:szCs w:val="26"/>
          <w:lang w:val="de-DE"/>
        </w:rPr>
        <w:t xml:space="preserve">)], </w:t>
      </w:r>
      <w:proofErr w:type="spellStart"/>
      <w:r w:rsidRPr="006756B1">
        <w:rPr>
          <w:i/>
          <w:iCs/>
          <w:sz w:val="26"/>
          <w:szCs w:val="26"/>
          <w:lang w:val="de-DE"/>
        </w:rPr>
        <w:t>Izbrannye</w:t>
      </w:r>
      <w:proofErr w:type="spellEnd"/>
      <w:r w:rsidRPr="006756B1">
        <w:rPr>
          <w:i/>
          <w:iCs/>
          <w:sz w:val="26"/>
          <w:szCs w:val="26"/>
          <w:lang w:val="de-DE"/>
        </w:rPr>
        <w:t xml:space="preserve"> </w:t>
      </w:r>
      <w:proofErr w:type="spellStart"/>
      <w:r w:rsidRPr="006756B1">
        <w:rPr>
          <w:i/>
          <w:iCs/>
          <w:sz w:val="26"/>
          <w:szCs w:val="26"/>
          <w:lang w:val="de-DE"/>
        </w:rPr>
        <w:t>stat’i</w:t>
      </w:r>
      <w:proofErr w:type="spellEnd"/>
      <w:r w:rsidRPr="006756B1">
        <w:rPr>
          <w:i/>
          <w:iCs/>
          <w:sz w:val="26"/>
          <w:szCs w:val="26"/>
          <w:lang w:val="de-DE"/>
        </w:rPr>
        <w:t xml:space="preserve"> </w:t>
      </w:r>
      <w:r w:rsidRPr="006756B1">
        <w:rPr>
          <w:sz w:val="26"/>
          <w:szCs w:val="26"/>
          <w:lang w:val="de-DE"/>
        </w:rPr>
        <w:t>[</w:t>
      </w:r>
      <w:proofErr w:type="spellStart"/>
      <w:r w:rsidRPr="006756B1">
        <w:rPr>
          <w:sz w:val="26"/>
          <w:szCs w:val="26"/>
          <w:lang w:val="de-DE"/>
        </w:rPr>
        <w:t>Articoli</w:t>
      </w:r>
      <w:proofErr w:type="spellEnd"/>
      <w:r w:rsidRPr="006756B1">
        <w:rPr>
          <w:sz w:val="26"/>
          <w:szCs w:val="26"/>
          <w:lang w:val="de-DE"/>
        </w:rPr>
        <w:t xml:space="preserve"> </w:t>
      </w:r>
      <w:proofErr w:type="spellStart"/>
      <w:r w:rsidRPr="006756B1">
        <w:rPr>
          <w:sz w:val="26"/>
          <w:szCs w:val="26"/>
          <w:lang w:val="de-DE"/>
        </w:rPr>
        <w:t>scelti</w:t>
      </w:r>
      <w:proofErr w:type="spellEnd"/>
      <w:r w:rsidRPr="006756B1">
        <w:rPr>
          <w:sz w:val="26"/>
          <w:szCs w:val="26"/>
          <w:lang w:val="de-DE"/>
        </w:rPr>
        <w:t>], Leningrad, 1939</w:t>
      </w:r>
      <w:r w:rsidR="00983EB2" w:rsidRPr="006756B1">
        <w:rPr>
          <w:sz w:val="26"/>
          <w:szCs w:val="26"/>
          <w:lang w:val="de-DE"/>
        </w:rPr>
        <w:t>.</w:t>
      </w:r>
    </w:p>
    <w:p w14:paraId="4A2DDF9C" w14:textId="2F0B1285" w:rsidR="00C24AF5" w:rsidRPr="007E19CD" w:rsidRDefault="00C24AF5" w:rsidP="00801D3A">
      <w:pPr>
        <w:spacing w:after="0"/>
        <w:ind w:left="454" w:hanging="454"/>
        <w:jc w:val="both"/>
        <w:rPr>
          <w:sz w:val="26"/>
          <w:szCs w:val="26"/>
          <w:lang w:val="de-DE"/>
        </w:rPr>
      </w:pPr>
      <w:proofErr w:type="spellStart"/>
      <w:r w:rsidRPr="007E19CD">
        <w:rPr>
          <w:sz w:val="26"/>
          <w:szCs w:val="26"/>
          <w:lang w:val="de-DE"/>
        </w:rPr>
        <w:t>Vossler</w:t>
      </w:r>
      <w:proofErr w:type="spellEnd"/>
      <w:r w:rsidRPr="007E19CD">
        <w:rPr>
          <w:sz w:val="26"/>
          <w:szCs w:val="26"/>
          <w:lang w:val="de-DE"/>
        </w:rPr>
        <w:t xml:space="preserve">, Karl, </w:t>
      </w:r>
      <w:proofErr w:type="spellStart"/>
      <w:r w:rsidRPr="007E19CD">
        <w:rPr>
          <w:i/>
          <w:iCs/>
          <w:sz w:val="26"/>
          <w:szCs w:val="26"/>
          <w:lang w:val="de-DE"/>
        </w:rPr>
        <w:t>Frankriechs</w:t>
      </w:r>
      <w:proofErr w:type="spellEnd"/>
      <w:r w:rsidRPr="007E19CD">
        <w:rPr>
          <w:i/>
          <w:iCs/>
          <w:sz w:val="26"/>
          <w:szCs w:val="26"/>
          <w:lang w:val="de-DE"/>
        </w:rPr>
        <w:t xml:space="preserve"> Kultur und Sprache Geschichte der </w:t>
      </w:r>
      <w:proofErr w:type="spellStart"/>
      <w:r w:rsidRPr="007E19CD">
        <w:rPr>
          <w:i/>
          <w:iCs/>
          <w:sz w:val="26"/>
          <w:szCs w:val="26"/>
          <w:lang w:val="de-DE"/>
        </w:rPr>
        <w:t>Franzosischen</w:t>
      </w:r>
      <w:proofErr w:type="spellEnd"/>
      <w:r w:rsidRPr="007E19CD">
        <w:rPr>
          <w:i/>
          <w:iCs/>
          <w:sz w:val="26"/>
          <w:szCs w:val="26"/>
          <w:lang w:val="de-DE"/>
        </w:rPr>
        <w:t xml:space="preserve"> Schriftsprache </w:t>
      </w:r>
      <w:proofErr w:type="gramStart"/>
      <w:r w:rsidRPr="007E19CD">
        <w:rPr>
          <w:i/>
          <w:iCs/>
          <w:sz w:val="26"/>
          <w:szCs w:val="26"/>
          <w:lang w:val="de-DE"/>
        </w:rPr>
        <w:t>von den Anfangen</w:t>
      </w:r>
      <w:proofErr w:type="gramEnd"/>
      <w:r w:rsidRPr="007E19CD">
        <w:rPr>
          <w:i/>
          <w:iCs/>
          <w:sz w:val="26"/>
          <w:szCs w:val="26"/>
          <w:lang w:val="de-DE"/>
        </w:rPr>
        <w:t xml:space="preserve"> bis zur Gegenwart</w:t>
      </w:r>
      <w:r w:rsidRPr="007E19CD">
        <w:rPr>
          <w:sz w:val="26"/>
          <w:szCs w:val="26"/>
          <w:lang w:val="de-DE"/>
        </w:rPr>
        <w:t>, Winter, Heidelberg, 1921.</w:t>
      </w:r>
    </w:p>
    <w:p w14:paraId="5A27FC97" w14:textId="445D8C93" w:rsidR="00EC0D0D" w:rsidRPr="003F695B" w:rsidRDefault="004979B5" w:rsidP="00CF4B9E">
      <w:pPr>
        <w:pStyle w:val="Titolo2Info-coda"/>
        <w:tabs>
          <w:tab w:val="left" w:pos="7938"/>
          <w:tab w:val="left" w:pos="8080"/>
        </w:tabs>
      </w:pPr>
      <w:r>
        <w:t>L’autrice</w:t>
      </w:r>
    </w:p>
    <w:p w14:paraId="01E75499" w14:textId="22A51B8B" w:rsidR="004979B5" w:rsidRPr="004979B5" w:rsidRDefault="004979B5" w:rsidP="00CF4B9E">
      <w:pPr>
        <w:pStyle w:val="Corpoabout"/>
        <w:tabs>
          <w:tab w:val="left" w:pos="7938"/>
          <w:tab w:val="left" w:pos="8080"/>
        </w:tabs>
        <w:rPr>
          <w:b/>
          <w:lang w:val="it-IT"/>
        </w:rPr>
      </w:pPr>
      <w:r w:rsidRPr="004979B5">
        <w:rPr>
          <w:b/>
          <w:lang w:val="it-IT"/>
        </w:rPr>
        <w:t>Stefania Sini</w:t>
      </w:r>
    </w:p>
    <w:p w14:paraId="4E07F7A9" w14:textId="77777777" w:rsidR="004979B5" w:rsidRDefault="004979B5" w:rsidP="004979B5">
      <w:pPr>
        <w:pStyle w:val="Corpoabout"/>
        <w:tabs>
          <w:tab w:val="left" w:pos="7938"/>
          <w:tab w:val="left" w:pos="8080"/>
        </w:tabs>
        <w:ind w:firstLine="567"/>
        <w:rPr>
          <w:lang w:val="it-IT"/>
        </w:rPr>
      </w:pPr>
    </w:p>
    <w:p w14:paraId="4B1204AC" w14:textId="77777777" w:rsidR="00EC0D0D" w:rsidRPr="00EA5B0B" w:rsidRDefault="00786312" w:rsidP="004979B5">
      <w:pPr>
        <w:pStyle w:val="Corpoabout"/>
        <w:tabs>
          <w:tab w:val="left" w:pos="7938"/>
          <w:tab w:val="left" w:pos="8080"/>
        </w:tabs>
        <w:ind w:firstLine="567"/>
        <w:rPr>
          <w:i/>
          <w:lang w:val="it-IT"/>
        </w:rPr>
      </w:pPr>
      <w:r w:rsidRPr="003F695B">
        <w:rPr>
          <w:lang w:val="it-IT"/>
        </w:rPr>
        <w:t>Stefania Sini insegna Letterature comparate e Letteratura italiana all’Università</w:t>
      </w:r>
      <w:r>
        <w:rPr>
          <w:lang w:val="it-IT"/>
        </w:rPr>
        <w:t xml:space="preserve"> del Piemonte Orientale. </w:t>
      </w:r>
      <w:r w:rsidR="00601811">
        <w:rPr>
          <w:lang w:val="it-IT"/>
        </w:rPr>
        <w:t>Ha fondato e dirige «</w:t>
      </w:r>
      <w:proofErr w:type="spellStart"/>
      <w:r w:rsidR="00601811">
        <w:rPr>
          <w:lang w:val="it-IT"/>
        </w:rPr>
        <w:t>Enthymema</w:t>
      </w:r>
      <w:proofErr w:type="spellEnd"/>
      <w:r w:rsidR="00601811">
        <w:rPr>
          <w:lang w:val="it-IT"/>
        </w:rPr>
        <w:t>. Rivista internazionale di critica, teoria e filosofia della letteratura»</w:t>
      </w:r>
      <w:r w:rsidR="00EA5B0B">
        <w:rPr>
          <w:i/>
          <w:lang w:val="it-IT"/>
        </w:rPr>
        <w:t>.</w:t>
      </w:r>
    </w:p>
    <w:p w14:paraId="2470DED6" w14:textId="77777777" w:rsidR="004979B5" w:rsidRDefault="004979B5" w:rsidP="004979B5">
      <w:pPr>
        <w:pStyle w:val="Corpoabout"/>
        <w:ind w:firstLine="708"/>
        <w:rPr>
          <w:lang w:val="it-IT"/>
        </w:rPr>
      </w:pPr>
    </w:p>
    <w:p w14:paraId="19217D35" w14:textId="57F380E1" w:rsidR="004979B5" w:rsidRPr="00906791" w:rsidRDefault="004979B5" w:rsidP="004979B5">
      <w:pPr>
        <w:pStyle w:val="Corpoabout"/>
        <w:ind w:firstLine="708"/>
        <w:rPr>
          <w:lang w:val="it-IT"/>
        </w:rPr>
      </w:pPr>
      <w:proofErr w:type="gramStart"/>
      <w:r>
        <w:rPr>
          <w:lang w:val="it-IT"/>
        </w:rPr>
        <w:t>Email</w:t>
      </w:r>
      <w:proofErr w:type="gramEnd"/>
      <w:r>
        <w:rPr>
          <w:lang w:val="it-IT"/>
        </w:rPr>
        <w:t xml:space="preserve">: </w:t>
      </w:r>
      <w:r w:rsidR="002B43EA">
        <w:fldChar w:fldCharType="begin"/>
      </w:r>
      <w:r w:rsidR="002B43EA" w:rsidRPr="00B51E04">
        <w:rPr>
          <w:lang w:val="it-IT"/>
        </w:rPr>
        <w:instrText xml:space="preserve"> HYPERLINK "mailto:stefania.sini@uniupo.it" </w:instrText>
      </w:r>
      <w:r w:rsidR="002B43EA">
        <w:fldChar w:fldCharType="separate"/>
      </w:r>
      <w:r w:rsidR="0029004D" w:rsidRPr="0058037C">
        <w:rPr>
          <w:rStyle w:val="Collegamentoipertestuale"/>
          <w:lang w:val="it-IT"/>
        </w:rPr>
        <w:t>stefania.sini@uniupo.it</w:t>
      </w:r>
      <w:r w:rsidR="002B43EA">
        <w:rPr>
          <w:rStyle w:val="Collegamentoipertestuale"/>
          <w:lang w:val="it-IT"/>
        </w:rPr>
        <w:fldChar w:fldCharType="end"/>
      </w:r>
      <w:r w:rsidR="0029004D">
        <w:rPr>
          <w:lang w:val="it-IT"/>
        </w:rPr>
        <w:t xml:space="preserve"> </w:t>
      </w:r>
    </w:p>
    <w:p w14:paraId="34CD0CFB" w14:textId="15660D2E" w:rsidR="004979B5" w:rsidRPr="00906791" w:rsidRDefault="004979B5" w:rsidP="004979B5">
      <w:pPr>
        <w:pStyle w:val="Titolo2Info-coda"/>
      </w:pPr>
      <w:r w:rsidRPr="00906791">
        <w:t>L’articolo</w:t>
      </w:r>
    </w:p>
    <w:p w14:paraId="3977D1E6" w14:textId="5968663B" w:rsidR="004979B5" w:rsidRDefault="004979B5" w:rsidP="004979B5">
      <w:pPr>
        <w:pStyle w:val="Corpoabout"/>
        <w:rPr>
          <w:lang w:val="it-IT"/>
        </w:rPr>
      </w:pPr>
      <w:r>
        <w:rPr>
          <w:lang w:val="it-IT"/>
        </w:rPr>
        <w:t xml:space="preserve">Data invio: </w:t>
      </w:r>
      <w:r w:rsidR="0029004D">
        <w:rPr>
          <w:lang w:val="it-IT"/>
        </w:rPr>
        <w:t>15/05/2016</w:t>
      </w:r>
    </w:p>
    <w:p w14:paraId="44BC40CB" w14:textId="73B96B65" w:rsidR="004979B5" w:rsidRDefault="004979B5" w:rsidP="004979B5">
      <w:pPr>
        <w:pStyle w:val="Corpoabout"/>
        <w:rPr>
          <w:lang w:val="it-IT"/>
        </w:rPr>
      </w:pPr>
      <w:r>
        <w:rPr>
          <w:lang w:val="it-IT"/>
        </w:rPr>
        <w:t xml:space="preserve">Data accettazione: </w:t>
      </w:r>
      <w:r w:rsidR="0029004D">
        <w:rPr>
          <w:lang w:val="it-IT"/>
        </w:rPr>
        <w:t>30/09/2016</w:t>
      </w:r>
    </w:p>
    <w:p w14:paraId="050E763B" w14:textId="0D1D2899" w:rsidR="004979B5" w:rsidRDefault="004979B5" w:rsidP="004979B5">
      <w:pPr>
        <w:pStyle w:val="Corpoabout"/>
        <w:rPr>
          <w:lang w:val="it-IT"/>
        </w:rPr>
      </w:pPr>
      <w:r>
        <w:rPr>
          <w:lang w:val="it-IT"/>
        </w:rPr>
        <w:t xml:space="preserve">Data pubblicazione: </w:t>
      </w:r>
      <w:r w:rsidR="0029004D">
        <w:rPr>
          <w:lang w:val="it-IT"/>
        </w:rPr>
        <w:t>30/11/2016</w:t>
      </w:r>
    </w:p>
    <w:p w14:paraId="16DA57AE" w14:textId="28EBFA56" w:rsidR="004979B5" w:rsidRPr="00906791" w:rsidRDefault="004979B5" w:rsidP="004979B5">
      <w:pPr>
        <w:pStyle w:val="Titolo2Info-coda"/>
        <w:rPr>
          <w:lang w:eastAsia="it-IT"/>
        </w:rPr>
      </w:pPr>
      <w:r w:rsidRPr="00906791">
        <w:rPr>
          <w:lang w:eastAsia="it-IT"/>
        </w:rPr>
        <w:t>Come citare questo articolo</w:t>
      </w:r>
    </w:p>
    <w:p w14:paraId="7EA45877" w14:textId="1DD51199" w:rsidR="0029004D" w:rsidRPr="00C21D8A" w:rsidRDefault="0029004D" w:rsidP="0029004D">
      <w:pPr>
        <w:tabs>
          <w:tab w:val="left" w:pos="7938"/>
          <w:tab w:val="left" w:pos="8080"/>
        </w:tabs>
        <w:jc w:val="both"/>
        <w:rPr>
          <w:sz w:val="26"/>
          <w:szCs w:val="26"/>
          <w:lang w:val="it-IT"/>
        </w:rPr>
      </w:pPr>
      <w:r w:rsidRPr="00C21D8A">
        <w:rPr>
          <w:sz w:val="26"/>
          <w:szCs w:val="26"/>
          <w:lang w:val="it-IT"/>
        </w:rPr>
        <w:t xml:space="preserve">Sini, Stefania, “L’incompiuto divenire. Sulla storia e la teoria del comico nel pensiero di Michail Bachtin”, </w:t>
      </w:r>
      <w:r w:rsidRPr="00C21D8A">
        <w:rPr>
          <w:i/>
          <w:sz w:val="26"/>
          <w:szCs w:val="26"/>
          <w:lang w:val="it-IT"/>
        </w:rPr>
        <w:t>Chi ride ultimo. Parodia satira umorismi</w:t>
      </w:r>
      <w:r w:rsidRPr="00C21D8A">
        <w:rPr>
          <w:sz w:val="26"/>
          <w:szCs w:val="26"/>
          <w:lang w:val="it-IT"/>
        </w:rPr>
        <w:t xml:space="preserve">, </w:t>
      </w:r>
      <w:proofErr w:type="spellStart"/>
      <w:r w:rsidRPr="00C21D8A">
        <w:rPr>
          <w:sz w:val="26"/>
          <w:szCs w:val="26"/>
          <w:lang w:val="it-IT"/>
        </w:rPr>
        <w:t>Eds</w:t>
      </w:r>
      <w:proofErr w:type="spellEnd"/>
      <w:r w:rsidRPr="00C21D8A">
        <w:rPr>
          <w:sz w:val="26"/>
          <w:szCs w:val="26"/>
          <w:lang w:val="it-IT"/>
        </w:rPr>
        <w:t xml:space="preserve">. E. Abignente – F. Cattani – F. de Cristofaro – G. Maffei – U. M. Olivieri, </w:t>
      </w:r>
      <w:proofErr w:type="spellStart"/>
      <w:r w:rsidRPr="00C21D8A">
        <w:rPr>
          <w:sz w:val="26"/>
          <w:szCs w:val="26"/>
          <w:lang w:val="it-IT"/>
        </w:rPr>
        <w:t>Between</w:t>
      </w:r>
      <w:proofErr w:type="spellEnd"/>
      <w:r w:rsidRPr="00C21D8A">
        <w:rPr>
          <w:sz w:val="26"/>
          <w:szCs w:val="26"/>
          <w:lang w:val="it-IT"/>
        </w:rPr>
        <w:t xml:space="preserve">, VI.12 (2016), </w:t>
      </w:r>
      <w:hyperlink r:id="rId8" w:history="1">
        <w:r w:rsidRPr="00C21D8A">
          <w:rPr>
            <w:rStyle w:val="Collegamentoipertestuale"/>
            <w:sz w:val="26"/>
            <w:szCs w:val="26"/>
            <w:lang w:val="it-IT"/>
          </w:rPr>
          <w:t>https://www.betweenjournal.it/</w:t>
        </w:r>
      </w:hyperlink>
    </w:p>
    <w:sectPr w:rsidR="0029004D" w:rsidRPr="00C21D8A" w:rsidSect="008F21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268" w:right="1418" w:bottom="2268" w:left="2268" w:header="1361" w:footer="141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5B90D" w14:textId="77777777" w:rsidR="002B43EA" w:rsidRDefault="002B43EA">
      <w:pPr>
        <w:spacing w:after="0"/>
      </w:pPr>
      <w:r>
        <w:separator/>
      </w:r>
    </w:p>
  </w:endnote>
  <w:endnote w:type="continuationSeparator" w:id="0">
    <w:p w14:paraId="0F2E4BAB" w14:textId="77777777" w:rsidR="002B43EA" w:rsidRDefault="002B43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Segoe UI Historic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MS P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panose1 w:val="020B0603030804020204"/>
    <w:charset w:val="00"/>
    <w:family w:val="swiss"/>
    <w:pitch w:val="variable"/>
    <w:sig w:usb0="E7002EFF" w:usb1="D200F5FF" w:usb2="0A04202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DC95A" w14:textId="77777777" w:rsidR="007250B0" w:rsidRDefault="007250B0">
    <w:pPr>
      <w:pStyle w:val="Pidipagina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BF02EE">
      <w:rPr>
        <w:rStyle w:val="Numeropagina"/>
        <w:noProof/>
      </w:rPr>
      <w:t>24</w:t>
    </w:r>
    <w:r>
      <w:rPr>
        <w:rStyle w:val="Numeropa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B2727" w14:textId="77777777" w:rsidR="007250B0" w:rsidRDefault="007250B0" w:rsidP="00EC0D0D">
    <w:pPr>
      <w:pStyle w:val="Pidipagina"/>
      <w:jc w:val="right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BF02EE">
      <w:rPr>
        <w:rStyle w:val="Numeropagina"/>
        <w:noProof/>
      </w:rPr>
      <w:t>25</w:t>
    </w:r>
    <w:r>
      <w:rPr>
        <w:rStyle w:val="Numeropa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5ABA4" w14:textId="54B5090E" w:rsidR="007250B0" w:rsidRDefault="007250B0" w:rsidP="00EC0D0D">
    <w:pPr>
      <w:pStyle w:val="Pidipagina"/>
      <w:tabs>
        <w:tab w:val="clear" w:pos="4986"/>
        <w:tab w:val="clear" w:pos="9972"/>
        <w:tab w:val="left" w:pos="7240"/>
      </w:tabs>
    </w:pPr>
    <w:r w:rsidRPr="008F0759">
      <w:rPr>
        <w:i/>
      </w:rPr>
      <w:t xml:space="preserve">Between, </w:t>
    </w:r>
    <w:r w:rsidRPr="00FD6715">
      <w:t>v</w:t>
    </w:r>
    <w:r>
      <w:t>ol. VI, n. 12 (</w:t>
    </w:r>
    <w:proofErr w:type="spellStart"/>
    <w:r>
      <w:t>Novembre</w:t>
    </w:r>
    <w:proofErr w:type="spellEnd"/>
    <w:r>
      <w:t>/November 2016)</w:t>
    </w:r>
    <w:r>
      <w:rPr>
        <w:noProof/>
      </w:rPr>
      <w:t xml:space="preserve"> </w:t>
    </w:r>
    <w:r>
      <w:rPr>
        <w:noProof/>
        <w:lang w:val="it-IT" w:eastAsia="it-IT"/>
      </w:rPr>
      <w:drawing>
        <wp:anchor distT="0" distB="0" distL="114300" distR="114300" simplePos="0" relativeHeight="251658240" behindDoc="0" locked="1" layoutInCell="1" allowOverlap="1" wp14:anchorId="776EBA6C" wp14:editId="6DF2C721">
          <wp:simplePos x="0" y="0"/>
          <wp:positionH relativeFrom="margin">
            <wp:align>right</wp:align>
          </wp:positionH>
          <wp:positionV relativeFrom="page">
            <wp:posOffset>9361170</wp:posOffset>
          </wp:positionV>
          <wp:extent cx="1117600" cy="393700"/>
          <wp:effectExtent l="19050" t="0" r="6350" b="0"/>
          <wp:wrapNone/>
          <wp:docPr id="3" name="Immagine 3" descr="CC-bad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C-badg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00" cy="393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AE3F1" w14:textId="77777777" w:rsidR="002B43EA" w:rsidRDefault="002B43EA">
      <w:pPr>
        <w:spacing w:after="0"/>
      </w:pPr>
      <w:r>
        <w:separator/>
      </w:r>
    </w:p>
  </w:footnote>
  <w:footnote w:type="continuationSeparator" w:id="0">
    <w:p w14:paraId="03E3764C" w14:textId="77777777" w:rsidR="002B43EA" w:rsidRDefault="002B43EA">
      <w:pPr>
        <w:spacing w:after="0"/>
      </w:pPr>
      <w:r>
        <w:continuationSeparator/>
      </w:r>
    </w:p>
  </w:footnote>
  <w:footnote w:id="1">
    <w:p w14:paraId="15CE2D9C" w14:textId="77777777" w:rsidR="007250B0" w:rsidRPr="00D03917" w:rsidRDefault="007250B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D03917">
        <w:rPr>
          <w:lang w:val="it-IT"/>
        </w:rPr>
        <w:t xml:space="preserve"> </w:t>
      </w:r>
      <w:r>
        <w:rPr>
          <w:lang w:val="it-IT"/>
        </w:rPr>
        <w:t>Tutte le traduzioni dal russo dei testi di Bachtin e di altri autori qui citati sono mie, salvo diversamente indicato.</w:t>
      </w:r>
    </w:p>
  </w:footnote>
  <w:footnote w:id="2">
    <w:p w14:paraId="339B6467" w14:textId="0468DC9D" w:rsidR="007250B0" w:rsidRPr="00DE08C9" w:rsidRDefault="007250B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DE08C9">
        <w:rPr>
          <w:lang w:val="it-IT"/>
        </w:rPr>
        <w:t xml:space="preserve"> </w:t>
      </w:r>
      <w:r>
        <w:rPr>
          <w:lang w:val="it-IT"/>
        </w:rPr>
        <w:t>La data fa riferimento alla prima edizione. In bibliografia si riportano anche riferimenti alle edizioni successive e alle eventuali traduzioni italiane.</w:t>
      </w:r>
    </w:p>
  </w:footnote>
  <w:footnote w:id="3">
    <w:p w14:paraId="21B86D73" w14:textId="77777777" w:rsidR="007250B0" w:rsidRPr="005C1CBF" w:rsidRDefault="007250B0">
      <w:pPr>
        <w:pStyle w:val="Testonotaapidipagina"/>
        <w:rPr>
          <w:lang w:val="it-IT"/>
        </w:rPr>
      </w:pPr>
      <w:r w:rsidRPr="00E33F61">
        <w:rPr>
          <w:rStyle w:val="Rimandonotaapidipagina"/>
        </w:rPr>
        <w:footnoteRef/>
      </w:r>
      <w:r w:rsidRPr="00E33F61">
        <w:rPr>
          <w:lang w:val="it-IT"/>
        </w:rPr>
        <w:t xml:space="preserve"> Le ricerche più significative sulla complessa genesi della monografia si devono a Nikolaj </w:t>
      </w:r>
      <w:proofErr w:type="spellStart"/>
      <w:r w:rsidRPr="00E33F61">
        <w:rPr>
          <w:lang w:val="it-IT"/>
        </w:rPr>
        <w:t>Pan’kov</w:t>
      </w:r>
      <w:proofErr w:type="spellEnd"/>
      <w:r w:rsidRPr="00E33F61">
        <w:rPr>
          <w:lang w:val="it-IT"/>
        </w:rPr>
        <w:t xml:space="preserve"> e Irina </w:t>
      </w:r>
      <w:proofErr w:type="spellStart"/>
      <w:r w:rsidRPr="00E33F61">
        <w:rPr>
          <w:lang w:val="it-IT"/>
        </w:rPr>
        <w:t>Popova</w:t>
      </w:r>
      <w:proofErr w:type="spellEnd"/>
      <w:r>
        <w:rPr>
          <w:lang w:val="it-IT"/>
        </w:rPr>
        <w:t>; ad esse faremo costantemente riferimento nelle pagine seguenti</w:t>
      </w:r>
      <w:r w:rsidRPr="00E33F61">
        <w:rPr>
          <w:lang w:val="it-IT"/>
        </w:rPr>
        <w:t>.</w:t>
      </w:r>
      <w:r>
        <w:rPr>
          <w:lang w:val="it-IT"/>
        </w:rPr>
        <w:t xml:space="preserve"> </w:t>
      </w:r>
    </w:p>
  </w:footnote>
  <w:footnote w:id="4">
    <w:p w14:paraId="3B4B9BF6" w14:textId="77777777" w:rsidR="007250B0" w:rsidRPr="00E33F61" w:rsidRDefault="007250B0">
      <w:pPr>
        <w:pStyle w:val="Testonotaapidipagina"/>
        <w:rPr>
          <w:lang w:val="it-IT"/>
        </w:rPr>
      </w:pPr>
      <w:r w:rsidRPr="00E33F61">
        <w:rPr>
          <w:rStyle w:val="Rimandonotaapidipagina"/>
        </w:rPr>
        <w:footnoteRef/>
      </w:r>
      <w:r w:rsidRPr="00E33F61">
        <w:rPr>
          <w:lang w:val="it-IT"/>
        </w:rPr>
        <w:t xml:space="preserve"> Per ulteriori dettagli su questo testo e su quelli di cui tratteremo in seguito, cfr. Sini 2014. </w:t>
      </w:r>
    </w:p>
  </w:footnote>
  <w:footnote w:id="5">
    <w:p w14:paraId="5EAAF545" w14:textId="51F9DD4A" w:rsidR="007250B0" w:rsidRPr="00E33F61" w:rsidRDefault="007250B0">
      <w:pPr>
        <w:pStyle w:val="Testonotaapidipagina"/>
        <w:rPr>
          <w:lang w:val="it-IT"/>
        </w:rPr>
      </w:pPr>
      <w:r w:rsidRPr="00E33F61">
        <w:rPr>
          <w:rStyle w:val="Rimandonotaapidipagina"/>
        </w:rPr>
        <w:footnoteRef/>
      </w:r>
      <w:r w:rsidRPr="00E33F61">
        <w:rPr>
          <w:lang w:val="it-IT"/>
        </w:rPr>
        <w:t xml:space="preserve"> </w:t>
      </w:r>
      <w:r>
        <w:rPr>
          <w:lang w:val="it-IT"/>
        </w:rPr>
        <w:t>R</w:t>
      </w:r>
      <w:r w:rsidRPr="00E33F61">
        <w:rPr>
          <w:lang w:val="it-IT"/>
        </w:rPr>
        <w:t>icord</w:t>
      </w:r>
      <w:r>
        <w:rPr>
          <w:lang w:val="it-IT"/>
        </w:rPr>
        <w:t>i</w:t>
      </w:r>
      <w:r w:rsidRPr="00E33F61">
        <w:rPr>
          <w:lang w:val="it-IT"/>
        </w:rPr>
        <w:t>a</w:t>
      </w:r>
      <w:r>
        <w:rPr>
          <w:lang w:val="it-IT"/>
        </w:rPr>
        <w:t>mo</w:t>
      </w:r>
      <w:r w:rsidRPr="00E33F61">
        <w:rPr>
          <w:lang w:val="it-IT"/>
        </w:rPr>
        <w:t xml:space="preserve"> </w:t>
      </w:r>
      <w:r>
        <w:rPr>
          <w:lang w:val="it-IT"/>
        </w:rPr>
        <w:t>che</w:t>
      </w:r>
      <w:r w:rsidRPr="00E33F61">
        <w:rPr>
          <w:lang w:val="it-IT"/>
        </w:rPr>
        <w:t xml:space="preserve"> nei primi anni </w:t>
      </w:r>
      <w:r w:rsidRPr="0066501F">
        <w:rPr>
          <w:lang w:val="it-IT"/>
        </w:rPr>
        <w:t>V</w:t>
      </w:r>
      <w:r w:rsidRPr="00E33F61">
        <w:rPr>
          <w:lang w:val="it-IT"/>
        </w:rPr>
        <w:t xml:space="preserve">enti </w:t>
      </w:r>
      <w:r>
        <w:rPr>
          <w:lang w:val="it-IT"/>
        </w:rPr>
        <w:t>Bachtin aveva</w:t>
      </w:r>
      <w:r w:rsidRPr="00E33F61">
        <w:rPr>
          <w:lang w:val="it-IT"/>
        </w:rPr>
        <w:t xml:space="preserve"> progettato insieme all’amico </w:t>
      </w:r>
      <w:proofErr w:type="spellStart"/>
      <w:r>
        <w:rPr>
          <w:lang w:val="it-IT"/>
        </w:rPr>
        <w:t>Lev</w:t>
      </w:r>
      <w:proofErr w:type="spellEnd"/>
      <w:r>
        <w:rPr>
          <w:lang w:val="it-IT"/>
        </w:rPr>
        <w:t xml:space="preserve"> </w:t>
      </w:r>
      <w:proofErr w:type="spellStart"/>
      <w:r w:rsidRPr="00E33F61">
        <w:rPr>
          <w:lang w:val="it-IT"/>
        </w:rPr>
        <w:t>Pumpjanskij</w:t>
      </w:r>
      <w:proofErr w:type="spellEnd"/>
      <w:r w:rsidRPr="00E33F61">
        <w:rPr>
          <w:lang w:val="it-IT"/>
        </w:rPr>
        <w:t xml:space="preserve"> una traduzione della </w:t>
      </w:r>
      <w:proofErr w:type="spellStart"/>
      <w:r w:rsidRPr="00E33F61">
        <w:rPr>
          <w:i/>
          <w:lang w:val="it-IT"/>
        </w:rPr>
        <w:t>Theorie</w:t>
      </w:r>
      <w:proofErr w:type="spellEnd"/>
      <w:r w:rsidRPr="00E33F61">
        <w:rPr>
          <w:i/>
          <w:lang w:val="it-IT"/>
        </w:rPr>
        <w:t xml:space="preserve"> </w:t>
      </w:r>
      <w:proofErr w:type="spellStart"/>
      <w:r w:rsidRPr="00E33F61">
        <w:rPr>
          <w:i/>
          <w:lang w:val="it-IT"/>
        </w:rPr>
        <w:t>des</w:t>
      </w:r>
      <w:proofErr w:type="spellEnd"/>
      <w:r w:rsidRPr="00E33F61">
        <w:rPr>
          <w:i/>
          <w:lang w:val="it-IT"/>
        </w:rPr>
        <w:t xml:space="preserve"> Romans</w:t>
      </w:r>
      <w:r>
        <w:rPr>
          <w:lang w:val="it-IT"/>
        </w:rPr>
        <w:t xml:space="preserve"> di </w:t>
      </w:r>
      <w:proofErr w:type="spellStart"/>
      <w:r>
        <w:rPr>
          <w:lang w:val="it-IT"/>
        </w:rPr>
        <w:t>György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Lukács</w:t>
      </w:r>
      <w:proofErr w:type="spellEnd"/>
      <w:r>
        <w:rPr>
          <w:lang w:val="it-IT"/>
        </w:rPr>
        <w:t xml:space="preserve"> del 1916</w:t>
      </w:r>
      <w:r w:rsidRPr="00E33F61">
        <w:rPr>
          <w:lang w:val="it-IT"/>
        </w:rPr>
        <w:t>.</w:t>
      </w:r>
    </w:p>
  </w:footnote>
  <w:footnote w:id="6">
    <w:p w14:paraId="5F904E27" w14:textId="77777777" w:rsidR="007250B0" w:rsidRPr="00E33F61" w:rsidRDefault="007250B0" w:rsidP="00CB77BC">
      <w:pPr>
        <w:pStyle w:val="Testonotaapidipagina"/>
        <w:spacing w:after="0"/>
        <w:contextualSpacing w:val="0"/>
        <w:rPr>
          <w:lang w:val="it-IT"/>
        </w:rPr>
      </w:pPr>
      <w:r w:rsidRPr="00E33F61">
        <w:rPr>
          <w:rStyle w:val="Rimandonotaapidipagina"/>
        </w:rPr>
        <w:footnoteRef/>
      </w:r>
      <w:r w:rsidRPr="00E33F61">
        <w:rPr>
          <w:lang w:val="it-IT"/>
        </w:rPr>
        <w:t xml:space="preserve"> Insieme al finale e ad altre porzioni del testo, l’esordio è stato soppresso per volontà dell’autore al momento dell’allestimento della raccolta </w:t>
      </w:r>
      <w:r>
        <w:rPr>
          <w:rStyle w:val="Titolo1Carattere"/>
          <w:rFonts w:eastAsia="TimesNewRomanPSMT"/>
          <w:sz w:val="24"/>
          <w:szCs w:val="24"/>
          <w:lang w:val="it-IT"/>
        </w:rPr>
        <w:t>Bachtin 1975</w:t>
      </w:r>
      <w:r w:rsidRPr="00E33F61">
        <w:rPr>
          <w:rStyle w:val="Titolo1Carattere"/>
          <w:rFonts w:eastAsia="TimesNewRomanPSMT"/>
          <w:sz w:val="24"/>
          <w:szCs w:val="24"/>
          <w:lang w:val="it-IT"/>
        </w:rPr>
        <w:t>.</w:t>
      </w:r>
    </w:p>
  </w:footnote>
  <w:footnote w:id="7">
    <w:p w14:paraId="3E131233" w14:textId="03BA4DB2" w:rsidR="007250B0" w:rsidRPr="00E33F61" w:rsidRDefault="007250B0" w:rsidP="003F4FF3">
      <w:pPr>
        <w:pStyle w:val="Testonotaapidipagina"/>
        <w:spacing w:after="0"/>
        <w:contextualSpacing w:val="0"/>
        <w:rPr>
          <w:lang w:val="it-IT"/>
        </w:rPr>
      </w:pPr>
      <w:r w:rsidRPr="00E33F61">
        <w:rPr>
          <w:rStyle w:val="Rimandonotaapidipagina"/>
        </w:rPr>
        <w:footnoteRef/>
      </w:r>
      <w:r w:rsidRPr="00E33F61">
        <w:rPr>
          <w:lang w:val="it-IT"/>
        </w:rPr>
        <w:t xml:space="preserve"> Parte del testo </w:t>
      </w:r>
      <w:r>
        <w:rPr>
          <w:lang w:val="it-IT"/>
        </w:rPr>
        <w:t>è</w:t>
      </w:r>
      <w:r w:rsidRPr="00E33F61">
        <w:rPr>
          <w:lang w:val="it-IT"/>
        </w:rPr>
        <w:t xml:space="preserve"> uscito in Bachtin </w:t>
      </w:r>
      <w:r w:rsidRPr="00E33F61">
        <w:rPr>
          <w:rStyle w:val="Titolo1Carattere"/>
          <w:rFonts w:eastAsia="TimesNewRomanPSMT"/>
          <w:sz w:val="24"/>
          <w:szCs w:val="24"/>
          <w:lang w:val="it-IT"/>
        </w:rPr>
        <w:t>1979: 199-209</w:t>
      </w:r>
      <w:r w:rsidR="00A51483">
        <w:rPr>
          <w:rStyle w:val="Titolo1Carattere"/>
          <w:rFonts w:eastAsia="TimesNewRomanPSMT"/>
          <w:sz w:val="24"/>
          <w:szCs w:val="24"/>
          <w:lang w:val="it-IT"/>
        </w:rPr>
        <w:t xml:space="preserve"> (t</w:t>
      </w:r>
      <w:r w:rsidRPr="00E33F61">
        <w:rPr>
          <w:rStyle w:val="Titolo1Carattere"/>
          <w:rFonts w:eastAsia="TimesNewRomanPSMT"/>
          <w:sz w:val="24"/>
          <w:szCs w:val="24"/>
          <w:lang w:val="it-IT"/>
        </w:rPr>
        <w:t xml:space="preserve">rad. </w:t>
      </w:r>
      <w:proofErr w:type="spellStart"/>
      <w:r w:rsidRPr="00E33F61">
        <w:rPr>
          <w:rStyle w:val="Titolo1Carattere"/>
          <w:rFonts w:eastAsia="TimesNewRomanPSMT"/>
          <w:sz w:val="24"/>
          <w:szCs w:val="24"/>
          <w:lang w:val="it-IT"/>
        </w:rPr>
        <w:t>it</w:t>
      </w:r>
      <w:proofErr w:type="spellEnd"/>
      <w:r w:rsidRPr="00E33F61">
        <w:rPr>
          <w:rStyle w:val="Titolo1Carattere"/>
          <w:rFonts w:eastAsia="TimesNewRomanPSMT"/>
          <w:sz w:val="24"/>
          <w:szCs w:val="24"/>
          <w:lang w:val="it-IT"/>
        </w:rPr>
        <w:t>. 1988: 195-205</w:t>
      </w:r>
      <w:r w:rsidR="00A51483">
        <w:rPr>
          <w:rStyle w:val="Titolo1Carattere"/>
          <w:rFonts w:eastAsia="TimesNewRomanPSMT"/>
          <w:sz w:val="24"/>
          <w:szCs w:val="24"/>
          <w:lang w:val="it-IT"/>
        </w:rPr>
        <w:t>)</w:t>
      </w:r>
      <w:r w:rsidRPr="00E33F61">
        <w:rPr>
          <w:rStyle w:val="Titolo1Carattere"/>
          <w:rFonts w:eastAsia="TimesNewRomanPSMT"/>
          <w:sz w:val="24"/>
          <w:szCs w:val="24"/>
          <w:lang w:val="it-IT"/>
        </w:rPr>
        <w:t>.</w:t>
      </w:r>
    </w:p>
  </w:footnote>
  <w:footnote w:id="8">
    <w:p w14:paraId="7CADF4CF" w14:textId="77777777" w:rsidR="007250B0" w:rsidRPr="00AE65E1" w:rsidRDefault="007250B0" w:rsidP="005A46EF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AE65E1">
        <w:rPr>
          <w:lang w:val="it-IT"/>
        </w:rPr>
        <w:t xml:space="preserve"> </w:t>
      </w:r>
      <w:r>
        <w:rPr>
          <w:lang w:val="it-IT"/>
        </w:rPr>
        <w:t xml:space="preserve">A questi materiali preparatori Bachtin attingerà infatti nel 1973 quando allestirà il saggio </w:t>
      </w:r>
      <w:r>
        <w:rPr>
          <w:i/>
          <w:lang w:val="it-IT"/>
        </w:rPr>
        <w:t>Le forme del tempo e del cronotopo nel romanzo</w:t>
      </w:r>
      <w:r>
        <w:rPr>
          <w:lang w:val="it-IT"/>
        </w:rPr>
        <w:t>, poi in</w:t>
      </w:r>
      <w:r>
        <w:rPr>
          <w:i/>
          <w:lang w:val="it-IT"/>
        </w:rPr>
        <w:t xml:space="preserve"> </w:t>
      </w:r>
      <w:r>
        <w:rPr>
          <w:lang w:val="it-IT"/>
        </w:rPr>
        <w:t>Bachtin 1975.</w:t>
      </w:r>
    </w:p>
  </w:footnote>
  <w:footnote w:id="9">
    <w:p w14:paraId="5CFE8F4A" w14:textId="0D4996DA" w:rsidR="007250B0" w:rsidRPr="00F721CA" w:rsidRDefault="007250B0" w:rsidP="000C7815">
      <w:pPr>
        <w:tabs>
          <w:tab w:val="left" w:pos="7938"/>
          <w:tab w:val="left" w:pos="8080"/>
        </w:tabs>
        <w:spacing w:after="0"/>
        <w:ind w:firstLine="567"/>
        <w:jc w:val="both"/>
        <w:rPr>
          <w:lang w:val="it-IT"/>
        </w:rPr>
      </w:pPr>
      <w:r>
        <w:rPr>
          <w:rStyle w:val="Rimandonotaapidipagina"/>
        </w:rPr>
        <w:footnoteRef/>
      </w:r>
      <w:r w:rsidRPr="00F721CA">
        <w:rPr>
          <w:lang w:val="it-IT"/>
        </w:rPr>
        <w:t xml:space="preserve"> </w:t>
      </w:r>
      <w:r>
        <w:rPr>
          <w:lang w:val="it-IT"/>
        </w:rPr>
        <w:t>«</w:t>
      </w:r>
      <w:r w:rsidRPr="00D45A7A">
        <w:rPr>
          <w:lang w:val="it-IT"/>
        </w:rPr>
        <w:t xml:space="preserve">Il carnevale di Roma non è precisamente una festa che si offre al popolo, ma una festa che il popolo offre a </w:t>
      </w:r>
      <w:proofErr w:type="gramStart"/>
      <w:r w:rsidRPr="00D45A7A">
        <w:rPr>
          <w:lang w:val="it-IT"/>
        </w:rPr>
        <w:t>se</w:t>
      </w:r>
      <w:proofErr w:type="gramEnd"/>
      <w:r w:rsidRPr="00D45A7A">
        <w:rPr>
          <w:lang w:val="it-IT"/>
        </w:rPr>
        <w:t xml:space="preserve"> stesso</w:t>
      </w:r>
      <w:r>
        <w:rPr>
          <w:lang w:val="it-IT"/>
        </w:rPr>
        <w:t>». E prosegue Goethe (con affermazioni che a posteriori possiamo leggere come squisitamente ‘</w:t>
      </w:r>
      <w:proofErr w:type="spellStart"/>
      <w:r>
        <w:rPr>
          <w:lang w:val="it-IT"/>
        </w:rPr>
        <w:t>bachtiniane</w:t>
      </w:r>
      <w:proofErr w:type="spellEnd"/>
      <w:r>
        <w:rPr>
          <w:lang w:val="it-IT"/>
        </w:rPr>
        <w:t>’: «</w:t>
      </w:r>
      <w:r w:rsidRPr="00D45A7A">
        <w:rPr>
          <w:lang w:val="it-IT"/>
        </w:rPr>
        <w:t>[…] la differenza di casta, tra grandi e piccoli, sembra per un momento sospesa; tutti si addossano l'un sull'altro, tutti accettano con disinvoltura quel che loro capita, mentre la libertà e la licenza son mantenute in equilibrio dal bu</w:t>
      </w:r>
      <w:r w:rsidR="00DC09E3">
        <w:rPr>
          <w:lang w:val="it-IT"/>
        </w:rPr>
        <w:t>on umore universale»</w:t>
      </w:r>
      <w:r>
        <w:rPr>
          <w:lang w:val="it-IT"/>
        </w:rPr>
        <w:t xml:space="preserve"> </w:t>
      </w:r>
      <w:r w:rsidR="00DC09E3">
        <w:rPr>
          <w:lang w:val="it-IT"/>
        </w:rPr>
        <w:t>(</w:t>
      </w:r>
      <w:r>
        <w:rPr>
          <w:lang w:val="it-IT"/>
        </w:rPr>
        <w:t>Goethe 1</w:t>
      </w:r>
      <w:r w:rsidR="00DC09E3">
        <w:rPr>
          <w:lang w:val="it-IT"/>
        </w:rPr>
        <w:t>893</w:t>
      </w:r>
      <w:r>
        <w:rPr>
          <w:lang w:val="it-IT"/>
        </w:rPr>
        <w:t>: 505</w:t>
      </w:r>
      <w:r w:rsidR="00DC09E3">
        <w:rPr>
          <w:lang w:val="it-IT"/>
        </w:rPr>
        <w:t>)</w:t>
      </w:r>
      <w:r>
        <w:rPr>
          <w:lang w:val="it-IT"/>
        </w:rPr>
        <w:t>.</w:t>
      </w:r>
    </w:p>
  </w:footnote>
  <w:footnote w:id="10">
    <w:p w14:paraId="2CCBF063" w14:textId="5AACEFFD" w:rsidR="007250B0" w:rsidRPr="00127455" w:rsidRDefault="007250B0" w:rsidP="008B703B">
      <w:pPr>
        <w:pStyle w:val="Standard"/>
        <w:ind w:firstLine="567"/>
        <w:jc w:val="both"/>
      </w:pPr>
      <w:r w:rsidRPr="00127455">
        <w:rPr>
          <w:rStyle w:val="Rimandonotaapidipagina"/>
          <w:rFonts w:ascii="Palatino Linotype" w:hAnsi="Palatino Linotype"/>
        </w:rPr>
        <w:footnoteRef/>
      </w:r>
      <w:r w:rsidRPr="00127455">
        <w:rPr>
          <w:rFonts w:ascii="Palatino Linotype" w:hAnsi="Palatino Linotype"/>
        </w:rPr>
        <w:t xml:space="preserve"> </w:t>
      </w:r>
      <w:r>
        <w:rPr>
          <w:rFonts w:ascii="Palatino Linotype" w:hAnsi="Palatino Linotype" w:cs="Times New Roman"/>
        </w:rPr>
        <w:t xml:space="preserve">Tra le numerose letture di questo periodo di cui le carte </w:t>
      </w:r>
      <w:proofErr w:type="spellStart"/>
      <w:r>
        <w:rPr>
          <w:rFonts w:ascii="Palatino Linotype" w:hAnsi="Palatino Linotype" w:cs="Times New Roman"/>
        </w:rPr>
        <w:t>bachtiniane</w:t>
      </w:r>
      <w:proofErr w:type="spellEnd"/>
      <w:r>
        <w:rPr>
          <w:rFonts w:ascii="Palatino Linotype" w:hAnsi="Palatino Linotype" w:cs="Times New Roman"/>
        </w:rPr>
        <w:t xml:space="preserve"> recano testimonianza ricordiamo con </w:t>
      </w:r>
      <w:proofErr w:type="spellStart"/>
      <w:r>
        <w:rPr>
          <w:rFonts w:ascii="Palatino Linotype" w:hAnsi="Palatino Linotype" w:cs="Times New Roman"/>
        </w:rPr>
        <w:t>Popova</w:t>
      </w:r>
      <w:proofErr w:type="spellEnd"/>
      <w:r w:rsidRPr="00127455">
        <w:rPr>
          <w:rFonts w:ascii="Palatino Linotype" w:hAnsi="Palatino Linotype" w:cs="Times New Roman"/>
        </w:rPr>
        <w:t xml:space="preserve"> quelli che con certezza hanno trovato riflesso nella monografia </w:t>
      </w:r>
      <w:r>
        <w:rPr>
          <w:rFonts w:ascii="Palatino Linotype" w:hAnsi="Palatino Linotype" w:cs="Times New Roman"/>
        </w:rPr>
        <w:t xml:space="preserve">rabelaisiana </w:t>
      </w:r>
      <w:r w:rsidRPr="00127455">
        <w:rPr>
          <w:rFonts w:ascii="Palatino Linotype" w:hAnsi="Palatino Linotype" w:cs="Times New Roman"/>
        </w:rPr>
        <w:t xml:space="preserve">del 1940: </w:t>
      </w:r>
      <w:proofErr w:type="spellStart"/>
      <w:r w:rsidRPr="00127455">
        <w:rPr>
          <w:rFonts w:ascii="Palatino Linotype" w:hAnsi="Palatino Linotype" w:cs="Times New Roman"/>
        </w:rPr>
        <w:t>Flögel</w:t>
      </w:r>
      <w:proofErr w:type="spellEnd"/>
      <w:r w:rsidRPr="00127455">
        <w:rPr>
          <w:rFonts w:ascii="Palatino Linotype" w:hAnsi="Palatino Linotype" w:cs="Times New Roman"/>
          <w:iCs/>
        </w:rPr>
        <w:t xml:space="preserve"> 1</w:t>
      </w:r>
      <w:r>
        <w:rPr>
          <w:rFonts w:ascii="Palatino Linotype" w:hAnsi="Palatino Linotype" w:cs="Times New Roman"/>
          <w:iCs/>
        </w:rPr>
        <w:t>8</w:t>
      </w:r>
      <w:r w:rsidRPr="00127455">
        <w:rPr>
          <w:rFonts w:ascii="Palatino Linotype" w:hAnsi="Palatino Linotype" w:cs="Times New Roman"/>
          <w:iCs/>
        </w:rPr>
        <w:t>62</w:t>
      </w:r>
      <w:r w:rsidRPr="00127455">
        <w:rPr>
          <w:rFonts w:ascii="Palatino Linotype" w:hAnsi="Palatino Linotype" w:cs="Times New Roman"/>
          <w:i/>
          <w:iCs/>
        </w:rPr>
        <w:t xml:space="preserve">; </w:t>
      </w:r>
      <w:proofErr w:type="spellStart"/>
      <w:r w:rsidR="00801D3A">
        <w:rPr>
          <w:rFonts w:ascii="Palatino Linotype" w:hAnsi="Palatino Linotype" w:cs="Times New Roman"/>
        </w:rPr>
        <w:t>Sch</w:t>
      </w:r>
      <w:r w:rsidRPr="00127455">
        <w:rPr>
          <w:rFonts w:ascii="Palatino Linotype" w:hAnsi="Palatino Linotype" w:cs="Times New Roman"/>
        </w:rPr>
        <w:t>neegans</w:t>
      </w:r>
      <w:proofErr w:type="spellEnd"/>
      <w:r>
        <w:rPr>
          <w:rFonts w:ascii="Palatino Linotype" w:hAnsi="Palatino Linotype" w:cs="Times New Roman"/>
        </w:rPr>
        <w:t xml:space="preserve"> </w:t>
      </w:r>
      <w:r w:rsidRPr="00127455">
        <w:rPr>
          <w:rFonts w:ascii="Palatino Linotype" w:hAnsi="Palatino Linotype" w:cs="Times New Roman"/>
        </w:rPr>
        <w:t>1894; Reich</w:t>
      </w:r>
      <w:r w:rsidRPr="000C06C1">
        <w:rPr>
          <w:rFonts w:ascii="Palatino Linotype" w:hAnsi="Palatino Linotype" w:cs="Times New Roman"/>
        </w:rPr>
        <w:t xml:space="preserve"> 1903; </w:t>
      </w:r>
      <w:proofErr w:type="spellStart"/>
      <w:r w:rsidRPr="000C06C1">
        <w:rPr>
          <w:rFonts w:ascii="Palatino Linotype" w:hAnsi="Palatino Linotype" w:cs="Times New Roman"/>
        </w:rPr>
        <w:t>Ilvonen</w:t>
      </w:r>
      <w:proofErr w:type="spellEnd"/>
      <w:r>
        <w:rPr>
          <w:rFonts w:ascii="Palatino Linotype" w:hAnsi="Palatino Linotype" w:cs="Times New Roman"/>
        </w:rPr>
        <w:t xml:space="preserve"> </w:t>
      </w:r>
      <w:r w:rsidRPr="000C06C1">
        <w:rPr>
          <w:rFonts w:ascii="Palatino Linotype" w:hAnsi="Palatino Linotype" w:cs="Times New Roman"/>
        </w:rPr>
        <w:t>1914; Lehmann</w:t>
      </w:r>
      <w:r>
        <w:rPr>
          <w:rFonts w:ascii="Palatino Linotype" w:hAnsi="Palatino Linotype" w:cs="Times New Roman"/>
        </w:rPr>
        <w:t xml:space="preserve"> </w:t>
      </w:r>
      <w:r w:rsidRPr="000C06C1">
        <w:rPr>
          <w:rFonts w:ascii="Palatino Linotype" w:hAnsi="Palatino Linotype" w:cs="Times New Roman"/>
        </w:rPr>
        <w:t xml:space="preserve">1922; </w:t>
      </w:r>
      <w:proofErr w:type="spellStart"/>
      <w:r w:rsidRPr="000C06C1">
        <w:rPr>
          <w:rFonts w:ascii="Palatino Linotype" w:hAnsi="Palatino Linotype" w:cs="Times New Roman"/>
        </w:rPr>
        <w:t>Sainéan</w:t>
      </w:r>
      <w:proofErr w:type="spellEnd"/>
      <w:r w:rsidRPr="000C06C1">
        <w:rPr>
          <w:rFonts w:ascii="Palatino Linotype" w:hAnsi="Palatino Linotype" w:cs="Times New Roman"/>
        </w:rPr>
        <w:t xml:space="preserve"> 1922-1923</w:t>
      </w:r>
      <w:r w:rsidR="007C5884">
        <w:rPr>
          <w:rFonts w:ascii="Palatino Linotype" w:hAnsi="Palatino Linotype" w:cs="Times New Roman"/>
        </w:rPr>
        <w:t>,</w:t>
      </w:r>
      <w:r>
        <w:rPr>
          <w:rFonts w:ascii="Palatino Linotype" w:hAnsi="Palatino Linotype" w:cs="Times New Roman"/>
        </w:rPr>
        <w:t xml:space="preserve"> </w:t>
      </w:r>
      <w:r w:rsidRPr="000C06C1">
        <w:rPr>
          <w:rFonts w:ascii="Palatino Linotype" w:hAnsi="Palatino Linotype" w:cs="Times New Roman"/>
          <w:iCs/>
        </w:rPr>
        <w:t xml:space="preserve">1930; </w:t>
      </w:r>
      <w:proofErr w:type="spellStart"/>
      <w:r w:rsidRPr="000C06C1">
        <w:rPr>
          <w:rFonts w:ascii="Palatino Linotype" w:hAnsi="Palatino Linotype" w:cs="Times New Roman"/>
        </w:rPr>
        <w:t>Misch</w:t>
      </w:r>
      <w:proofErr w:type="spellEnd"/>
      <w:r>
        <w:rPr>
          <w:rFonts w:ascii="Palatino Linotype" w:hAnsi="Palatino Linotype" w:cs="Times New Roman"/>
        </w:rPr>
        <w:t xml:space="preserve"> </w:t>
      </w:r>
      <w:r w:rsidRPr="000C06C1">
        <w:rPr>
          <w:rFonts w:ascii="Palatino Linotype" w:hAnsi="Palatino Linotype" w:cs="Times New Roman"/>
        </w:rPr>
        <w:t>1907; Dietrich</w:t>
      </w:r>
      <w:r>
        <w:rPr>
          <w:rFonts w:ascii="Palatino Linotype" w:hAnsi="Palatino Linotype" w:cs="Times New Roman"/>
        </w:rPr>
        <w:t xml:space="preserve"> </w:t>
      </w:r>
      <w:r w:rsidRPr="000C06C1">
        <w:rPr>
          <w:rFonts w:ascii="Palatino Linotype" w:hAnsi="Palatino Linotype" w:cs="Times New Roman"/>
        </w:rPr>
        <w:t xml:space="preserve">1897; </w:t>
      </w:r>
      <w:proofErr w:type="spellStart"/>
      <w:r w:rsidRPr="000C06C1">
        <w:rPr>
          <w:rFonts w:ascii="Palatino Linotype" w:hAnsi="Palatino Linotype" w:cs="Times New Roman"/>
          <w:iCs/>
        </w:rPr>
        <w:t>Lukian</w:t>
      </w:r>
      <w:proofErr w:type="spellEnd"/>
      <w:r w:rsidRPr="000C06C1">
        <w:rPr>
          <w:rFonts w:ascii="Palatino Linotype" w:hAnsi="Palatino Linotype" w:cs="Times New Roman"/>
        </w:rPr>
        <w:t xml:space="preserve"> 1915; </w:t>
      </w:r>
      <w:proofErr w:type="spellStart"/>
      <w:r w:rsidRPr="000C06C1">
        <w:rPr>
          <w:rFonts w:ascii="Palatino Linotype" w:hAnsi="Palatino Linotype" w:cs="Times New Roman"/>
        </w:rPr>
        <w:t>Driesen</w:t>
      </w:r>
      <w:proofErr w:type="spellEnd"/>
      <w:r>
        <w:rPr>
          <w:rFonts w:ascii="Palatino Linotype" w:hAnsi="Palatino Linotype" w:cs="Times New Roman"/>
        </w:rPr>
        <w:t xml:space="preserve"> </w:t>
      </w:r>
      <w:r w:rsidRPr="000C06C1">
        <w:rPr>
          <w:rFonts w:ascii="Palatino Linotype" w:hAnsi="Palatino Linotype" w:cs="Times New Roman"/>
        </w:rPr>
        <w:t xml:space="preserve">1904; </w:t>
      </w:r>
      <w:proofErr w:type="spellStart"/>
      <w:r w:rsidRPr="000C06C1">
        <w:rPr>
          <w:rFonts w:ascii="Palatino Linotype" w:hAnsi="Palatino Linotype" w:cs="Times New Roman"/>
          <w:iCs/>
        </w:rPr>
        <w:t>Gippokrat</w:t>
      </w:r>
      <w:proofErr w:type="spellEnd"/>
      <w:r w:rsidRPr="000C06C1">
        <w:rPr>
          <w:rFonts w:ascii="Palatino Linotype" w:hAnsi="Palatino Linotype" w:cs="Times New Roman"/>
          <w:iCs/>
        </w:rPr>
        <w:t xml:space="preserve"> </w:t>
      </w:r>
      <w:r w:rsidRPr="000C06C1">
        <w:rPr>
          <w:rFonts w:ascii="Palatino Linotype" w:hAnsi="Palatino Linotype" w:cs="Times New Roman"/>
        </w:rPr>
        <w:t xml:space="preserve">1936; </w:t>
      </w:r>
      <w:proofErr w:type="spellStart"/>
      <w:r w:rsidRPr="000C06C1">
        <w:rPr>
          <w:rFonts w:ascii="Palatino Linotype" w:hAnsi="Palatino Linotype" w:cs="Times New Roman"/>
        </w:rPr>
        <w:t>Cassirer</w:t>
      </w:r>
      <w:proofErr w:type="spellEnd"/>
      <w:r w:rsidRPr="000C06C1">
        <w:rPr>
          <w:rFonts w:ascii="Palatino Linotype" w:hAnsi="Palatino Linotype" w:cs="Times New Roman"/>
        </w:rPr>
        <w:t xml:space="preserve"> 1925</w:t>
      </w:r>
      <w:r w:rsidR="007C5884">
        <w:rPr>
          <w:rFonts w:ascii="Palatino Linotype" w:hAnsi="Palatino Linotype" w:cs="Times New Roman"/>
        </w:rPr>
        <w:t xml:space="preserve">, </w:t>
      </w:r>
      <w:r w:rsidRPr="000C06C1">
        <w:rPr>
          <w:rFonts w:ascii="Palatino Linotype" w:hAnsi="Palatino Linotype" w:cs="Times New Roman"/>
        </w:rPr>
        <w:t xml:space="preserve">1927; </w:t>
      </w:r>
      <w:proofErr w:type="spellStart"/>
      <w:r w:rsidRPr="000C06C1">
        <w:rPr>
          <w:rFonts w:ascii="Palatino Linotype" w:hAnsi="Palatino Linotype" w:cs="Times New Roman"/>
        </w:rPr>
        <w:t>Veselovskij</w:t>
      </w:r>
      <w:proofErr w:type="spellEnd"/>
      <w:r>
        <w:rPr>
          <w:rFonts w:ascii="Palatino Linotype" w:hAnsi="Palatino Linotype" w:cs="Times New Roman"/>
        </w:rPr>
        <w:t xml:space="preserve"> </w:t>
      </w:r>
      <w:r w:rsidRPr="00127455">
        <w:rPr>
          <w:rFonts w:ascii="Palatino Linotype" w:hAnsi="Palatino Linotype" w:cs="Times New Roman"/>
        </w:rPr>
        <w:t xml:space="preserve">1939; </w:t>
      </w:r>
      <w:proofErr w:type="spellStart"/>
      <w:r w:rsidRPr="00127455">
        <w:rPr>
          <w:rFonts w:ascii="Palatino Linotype" w:hAnsi="Palatino Linotype" w:cs="Times New Roman"/>
        </w:rPr>
        <w:t>Burdach</w:t>
      </w:r>
      <w:proofErr w:type="spellEnd"/>
      <w:r>
        <w:rPr>
          <w:rFonts w:ascii="Palatino Linotype" w:hAnsi="Palatino Linotype" w:cs="Times New Roman"/>
        </w:rPr>
        <w:t xml:space="preserve"> </w:t>
      </w:r>
      <w:r w:rsidRPr="00127455">
        <w:rPr>
          <w:rFonts w:ascii="Palatino Linotype" w:hAnsi="Palatino Linotype" w:cs="Times New Roman"/>
        </w:rPr>
        <w:t>191</w:t>
      </w:r>
      <w:r>
        <w:rPr>
          <w:rFonts w:ascii="Palatino Linotype" w:hAnsi="Palatino Linotype" w:cs="Times New Roman"/>
        </w:rPr>
        <w:t>8</w:t>
      </w:r>
      <w:r w:rsidRPr="00127455">
        <w:rPr>
          <w:rFonts w:ascii="Palatino Linotype" w:hAnsi="Palatino Linotype" w:cs="Times New Roman"/>
        </w:rPr>
        <w:t xml:space="preserve">; </w:t>
      </w:r>
      <w:proofErr w:type="spellStart"/>
      <w:r w:rsidRPr="00127455">
        <w:rPr>
          <w:rFonts w:ascii="Palatino Linotype" w:hAnsi="Palatino Linotype" w:cs="Times New Roman"/>
        </w:rPr>
        <w:t>Frejdenberg</w:t>
      </w:r>
      <w:proofErr w:type="spellEnd"/>
      <w:r>
        <w:rPr>
          <w:rFonts w:ascii="Palatino Linotype" w:hAnsi="Palatino Linotype" w:cs="Times New Roman"/>
        </w:rPr>
        <w:t xml:space="preserve"> </w:t>
      </w:r>
      <w:r w:rsidRPr="00127455">
        <w:rPr>
          <w:rFonts w:ascii="Palatino Linotype" w:hAnsi="Palatino Linotype" w:cs="Times New Roman"/>
        </w:rPr>
        <w:t xml:space="preserve">1936; </w:t>
      </w:r>
      <w:proofErr w:type="spellStart"/>
      <w:r w:rsidRPr="00127455">
        <w:rPr>
          <w:rFonts w:ascii="Palatino Linotype" w:hAnsi="Palatino Linotype" w:cs="Times New Roman"/>
        </w:rPr>
        <w:t>Lote</w:t>
      </w:r>
      <w:proofErr w:type="spellEnd"/>
      <w:r>
        <w:rPr>
          <w:rFonts w:ascii="Palatino Linotype" w:hAnsi="Palatino Linotype" w:cs="Times New Roman"/>
        </w:rPr>
        <w:t xml:space="preserve"> </w:t>
      </w:r>
      <w:r w:rsidRPr="00127455">
        <w:rPr>
          <w:rFonts w:ascii="Palatino Linotype" w:hAnsi="Palatino Linotype" w:cs="Times New Roman"/>
        </w:rPr>
        <w:t>1938.</w:t>
      </w:r>
    </w:p>
  </w:footnote>
  <w:footnote w:id="11">
    <w:p w14:paraId="26D1CC06" w14:textId="77777777" w:rsidR="007250B0" w:rsidRPr="00C96C07" w:rsidRDefault="007250B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C96C07">
        <w:rPr>
          <w:lang w:val="it-IT"/>
        </w:rPr>
        <w:t xml:space="preserve"> </w:t>
      </w:r>
      <w:r>
        <w:rPr>
          <w:lang w:val="it-IT"/>
        </w:rPr>
        <w:t>Il testo viene pubblicato per la prima volta in Bachtin 2008.</w:t>
      </w:r>
    </w:p>
  </w:footnote>
  <w:footnote w:id="12">
    <w:p w14:paraId="598CD5A6" w14:textId="77777777" w:rsidR="007250B0" w:rsidRPr="00F6393C" w:rsidRDefault="007250B0" w:rsidP="00F6393C">
      <w:pPr>
        <w:pStyle w:val="Testonotaapidipagina"/>
        <w:spacing w:after="0"/>
        <w:rPr>
          <w:b/>
          <w:lang w:val="it-IT"/>
        </w:rPr>
      </w:pPr>
      <w:r w:rsidRPr="00F6393C">
        <w:rPr>
          <w:rStyle w:val="Rimandonotaapidipagina"/>
        </w:rPr>
        <w:footnoteRef/>
      </w:r>
      <w:r w:rsidRPr="00F6393C">
        <w:rPr>
          <w:lang w:val="it-IT"/>
        </w:rPr>
        <w:t xml:space="preserve"> </w:t>
      </w:r>
      <w:r w:rsidRPr="00F6393C">
        <w:rPr>
          <w:rStyle w:val="Enfasigrassetto"/>
          <w:b w:val="0"/>
          <w:shd w:val="clear" w:color="auto" w:fill="FFFFFF"/>
          <w:lang w:val="it-IT"/>
        </w:rPr>
        <w:t>Il celebre frammento «</w:t>
      </w:r>
      <w:proofErr w:type="spellStart"/>
      <w:r>
        <w:rPr>
          <w:rStyle w:val="Enfasigrassetto"/>
          <w:b w:val="0"/>
          <w:shd w:val="clear" w:color="auto" w:fill="FFFFFF"/>
        </w:rPr>
        <w:t>Αἰ</w:t>
      </w:r>
      <w:r w:rsidRPr="00F6393C">
        <w:rPr>
          <w:rStyle w:val="Enfasigrassetto"/>
          <w:b w:val="0"/>
          <w:shd w:val="clear" w:color="auto" w:fill="FFFFFF"/>
        </w:rPr>
        <w:t>ών</w:t>
      </w:r>
      <w:proofErr w:type="spellEnd"/>
      <w:r w:rsidRPr="00F6393C">
        <w:rPr>
          <w:rStyle w:val="Enfasigrassetto"/>
          <w:b w:val="0"/>
          <w:shd w:val="clear" w:color="auto" w:fill="FFFFFF"/>
          <w:lang w:val="it-IT"/>
        </w:rPr>
        <w:t xml:space="preserve"> </w:t>
      </w:r>
      <w:r w:rsidRPr="00F6393C">
        <w:rPr>
          <w:rStyle w:val="Enfasigrassetto"/>
          <w:b w:val="0"/>
          <w:shd w:val="clear" w:color="auto" w:fill="FFFFFF"/>
        </w:rPr>
        <w:t>πα</w:t>
      </w:r>
      <w:proofErr w:type="spellStart"/>
      <w:r w:rsidRPr="00F6393C">
        <w:rPr>
          <w:rStyle w:val="Enfasigrassetto"/>
          <w:b w:val="0"/>
          <w:shd w:val="clear" w:color="auto" w:fill="FFFFFF"/>
        </w:rPr>
        <w:t>ις</w:t>
      </w:r>
      <w:proofErr w:type="spellEnd"/>
      <w:r w:rsidRPr="00F6393C">
        <w:rPr>
          <w:rStyle w:val="Enfasigrassetto"/>
          <w:b w:val="0"/>
          <w:shd w:val="clear" w:color="auto" w:fill="FFFFFF"/>
          <w:lang w:val="it-IT"/>
        </w:rPr>
        <w:t xml:space="preserve"> </w:t>
      </w:r>
      <w:r w:rsidRPr="00F6393C">
        <w:rPr>
          <w:rStyle w:val="Enfasigrassetto"/>
          <w:b w:val="0"/>
          <w:shd w:val="clear" w:color="auto" w:fill="FFFFFF"/>
        </w:rPr>
        <w:t>πα</w:t>
      </w:r>
      <w:proofErr w:type="spellStart"/>
      <w:r w:rsidRPr="00F6393C">
        <w:rPr>
          <w:rStyle w:val="Enfasigrassetto"/>
          <w:b w:val="0"/>
          <w:shd w:val="clear" w:color="auto" w:fill="FFFFFF"/>
        </w:rPr>
        <w:t>ίζων</w:t>
      </w:r>
      <w:proofErr w:type="spellEnd"/>
      <w:r w:rsidRPr="00F6393C">
        <w:rPr>
          <w:rStyle w:val="Enfasigrassetto"/>
          <w:b w:val="0"/>
          <w:shd w:val="clear" w:color="auto" w:fill="FFFFFF"/>
          <w:lang w:val="it-IT"/>
        </w:rPr>
        <w:t xml:space="preserve"> </w:t>
      </w:r>
      <w:r w:rsidRPr="00F6393C">
        <w:rPr>
          <w:rStyle w:val="Enfasigrassetto"/>
          <w:b w:val="0"/>
          <w:shd w:val="clear" w:color="auto" w:fill="FFFFFF"/>
        </w:rPr>
        <w:t>π</w:t>
      </w:r>
      <w:proofErr w:type="spellStart"/>
      <w:r w:rsidRPr="00F6393C">
        <w:rPr>
          <w:rStyle w:val="Enfasigrassetto"/>
          <w:b w:val="0"/>
          <w:shd w:val="clear" w:color="auto" w:fill="FFFFFF"/>
        </w:rPr>
        <w:t>εσσεύων</w:t>
      </w:r>
      <w:proofErr w:type="spellEnd"/>
      <w:r w:rsidRPr="00C32851">
        <w:rPr>
          <w:rStyle w:val="Enfasigrassetto"/>
          <w:b w:val="0"/>
          <w:shd w:val="clear" w:color="auto" w:fill="FFFFFF"/>
          <w:lang w:val="it-IT"/>
        </w:rPr>
        <w:t>.</w:t>
      </w:r>
      <w:r w:rsidRPr="00F6393C">
        <w:rPr>
          <w:rStyle w:val="Enfasigrassetto"/>
          <w:b w:val="0"/>
          <w:shd w:val="clear" w:color="auto" w:fill="FFFFFF"/>
          <w:lang w:val="it-IT"/>
        </w:rPr>
        <w:t xml:space="preserve"> </w:t>
      </w:r>
      <w:r>
        <w:rPr>
          <w:rStyle w:val="Enfasigrassetto"/>
          <w:b w:val="0"/>
          <w:shd w:val="clear" w:color="auto" w:fill="FFFFFF"/>
          <w:lang w:val="it-IT"/>
        </w:rPr>
        <w:t>Π</w:t>
      </w:r>
      <w:r w:rsidRPr="00F6393C">
        <w:rPr>
          <w:rStyle w:val="Enfasigrassetto"/>
          <w:b w:val="0"/>
          <w:shd w:val="clear" w:color="auto" w:fill="FFFFFF"/>
        </w:rPr>
        <w:t>α</w:t>
      </w:r>
      <w:proofErr w:type="spellStart"/>
      <w:r w:rsidRPr="00F6393C">
        <w:rPr>
          <w:rStyle w:val="Enfasigrassetto"/>
          <w:b w:val="0"/>
          <w:shd w:val="clear" w:color="auto" w:fill="FFFFFF"/>
        </w:rPr>
        <w:t>ιδός</w:t>
      </w:r>
      <w:proofErr w:type="spellEnd"/>
      <w:r w:rsidRPr="00F6393C">
        <w:rPr>
          <w:rStyle w:val="Enfasigrassetto"/>
          <w:b w:val="0"/>
          <w:shd w:val="clear" w:color="auto" w:fill="FFFFFF"/>
          <w:lang w:val="it-IT"/>
        </w:rPr>
        <w:t xml:space="preserve"> </w:t>
      </w:r>
      <w:r w:rsidRPr="00F6393C">
        <w:rPr>
          <w:rStyle w:val="Enfasigrassetto"/>
          <w:b w:val="0"/>
          <w:shd w:val="clear" w:color="auto" w:fill="FFFFFF"/>
        </w:rPr>
        <w:t>η</w:t>
      </w:r>
      <w:r w:rsidRPr="00F6393C">
        <w:rPr>
          <w:rStyle w:val="Enfasigrassetto"/>
          <w:b w:val="0"/>
          <w:shd w:val="clear" w:color="auto" w:fill="FFFFFF"/>
          <w:lang w:val="it-IT"/>
        </w:rPr>
        <w:t xml:space="preserve"> </w:t>
      </w:r>
      <w:r w:rsidRPr="00F6393C">
        <w:rPr>
          <w:rStyle w:val="Enfasigrassetto"/>
          <w:b w:val="0"/>
          <w:shd w:val="clear" w:color="auto" w:fill="FFFFFF"/>
        </w:rPr>
        <w:t>βα</w:t>
      </w:r>
      <w:proofErr w:type="spellStart"/>
      <w:r w:rsidRPr="00F6393C">
        <w:rPr>
          <w:rStyle w:val="Enfasigrassetto"/>
          <w:b w:val="0"/>
          <w:shd w:val="clear" w:color="auto" w:fill="FFFFFF"/>
        </w:rPr>
        <w:t>σιληίη</w:t>
      </w:r>
      <w:proofErr w:type="spellEnd"/>
      <w:r w:rsidRPr="00F6393C">
        <w:rPr>
          <w:rStyle w:val="Enfasigrassetto"/>
          <w:b w:val="0"/>
          <w:shd w:val="clear" w:color="auto" w:fill="FFFFFF"/>
          <w:lang w:val="it-IT"/>
        </w:rPr>
        <w:t xml:space="preserve">» (Il tempo è un bimbo che gioca con le tessere di una scacchiera. Di un bimbo è il regno») </w:t>
      </w:r>
      <w:r>
        <w:rPr>
          <w:rStyle w:val="Enfasigrassetto"/>
          <w:b w:val="0"/>
          <w:shd w:val="clear" w:color="auto" w:fill="FFFFFF"/>
          <w:lang w:val="it-IT"/>
        </w:rPr>
        <w:t xml:space="preserve">potrebbe essere </w:t>
      </w:r>
      <w:r w:rsidRPr="00F6393C">
        <w:rPr>
          <w:lang w:val="it-IT"/>
        </w:rPr>
        <w:t xml:space="preserve">giunto a Bachtin </w:t>
      </w:r>
      <w:r>
        <w:rPr>
          <w:lang w:val="it-IT"/>
        </w:rPr>
        <w:t>attraverso la</w:t>
      </w:r>
      <w:r w:rsidRPr="00F6393C">
        <w:rPr>
          <w:lang w:val="it-IT"/>
        </w:rPr>
        <w:t xml:space="preserve"> mediazione di Nietzsche</w:t>
      </w:r>
      <w:r>
        <w:rPr>
          <w:lang w:val="it-IT"/>
        </w:rPr>
        <w:t>.</w:t>
      </w:r>
    </w:p>
  </w:footnote>
  <w:footnote w:id="13">
    <w:p w14:paraId="0AED287C" w14:textId="77777777" w:rsidR="007250B0" w:rsidRPr="006E51CB" w:rsidRDefault="007250B0" w:rsidP="00897A40">
      <w:pPr>
        <w:pStyle w:val="Testonotaapidipagina"/>
        <w:spacing w:after="0"/>
        <w:contextualSpacing w:val="0"/>
        <w:rPr>
          <w:lang w:val="it-IT"/>
        </w:rPr>
      </w:pPr>
      <w:r>
        <w:rPr>
          <w:rStyle w:val="Rimandonotaapidipagina"/>
        </w:rPr>
        <w:footnoteRef/>
      </w:r>
      <w:r w:rsidRPr="006E51CB">
        <w:rPr>
          <w:lang w:val="it-IT"/>
        </w:rPr>
        <w:t xml:space="preserve"> </w:t>
      </w:r>
      <w:r>
        <w:rPr>
          <w:lang w:val="it-IT"/>
        </w:rPr>
        <w:t xml:space="preserve">La menzione della festa del fuoco romana con la citazione del grido sarà presente anche nella seconda monografia su Dostoevskij (Bachtin 1963). Ricordiamo </w:t>
      </w:r>
      <w:r w:rsidRPr="006E51CB">
        <w:rPr>
          <w:i/>
          <w:lang w:val="it-IT"/>
        </w:rPr>
        <w:t>en passant</w:t>
      </w:r>
      <w:r>
        <w:rPr>
          <w:lang w:val="it-IT"/>
        </w:rPr>
        <w:t xml:space="preserve"> che su questa presenza goethiana non manca di soffermarsi Italo Calvino nell’articolo del 1970 </w:t>
      </w:r>
      <w:r>
        <w:rPr>
          <w:i/>
          <w:lang w:val="it-IT"/>
        </w:rPr>
        <w:t>Il mondo alla rovescia</w:t>
      </w:r>
      <w:r>
        <w:rPr>
          <w:lang w:val="it-IT"/>
        </w:rPr>
        <w:t xml:space="preserve">, poi in </w:t>
      </w:r>
      <w:r>
        <w:rPr>
          <w:i/>
          <w:lang w:val="it-IT"/>
        </w:rPr>
        <w:t xml:space="preserve">Una pietra sopra </w:t>
      </w:r>
      <w:r>
        <w:rPr>
          <w:lang w:val="it-IT"/>
        </w:rPr>
        <w:t>(Calvino 1980: 201-214).</w:t>
      </w:r>
    </w:p>
  </w:footnote>
  <w:footnote w:id="14">
    <w:p w14:paraId="4736D518" w14:textId="44F307A5" w:rsidR="007250B0" w:rsidRPr="00C55325" w:rsidRDefault="007250B0" w:rsidP="00985E38">
      <w:pPr>
        <w:pStyle w:val="Testonotaapidipagina"/>
        <w:spacing w:after="0"/>
        <w:rPr>
          <w:lang w:val="it-IT"/>
        </w:rPr>
      </w:pPr>
      <w:r>
        <w:rPr>
          <w:rStyle w:val="Rimandonotaapidipagina"/>
        </w:rPr>
        <w:footnoteRef/>
      </w:r>
      <w:r>
        <w:rPr>
          <w:rStyle w:val="Titolo1Carattere"/>
          <w:rFonts w:eastAsia="TimesNewRomanPSMT"/>
          <w:sz w:val="24"/>
          <w:szCs w:val="24"/>
          <w:lang w:val="it-IT"/>
        </w:rPr>
        <w:t xml:space="preserve"> </w:t>
      </w:r>
      <w:proofErr w:type="gramStart"/>
      <w:r>
        <w:rPr>
          <w:rStyle w:val="Titolo1Carattere"/>
          <w:rFonts w:eastAsia="TimesNewRomanPSMT"/>
          <w:sz w:val="24"/>
          <w:szCs w:val="24"/>
          <w:lang w:val="it-IT"/>
        </w:rPr>
        <w:t>Dunque</w:t>
      </w:r>
      <w:proofErr w:type="gramEnd"/>
      <w:r>
        <w:rPr>
          <w:rStyle w:val="Titolo1Carattere"/>
          <w:rFonts w:eastAsia="TimesNewRomanPSMT"/>
          <w:sz w:val="24"/>
          <w:szCs w:val="24"/>
          <w:lang w:val="it-IT"/>
        </w:rPr>
        <w:t xml:space="preserve"> p</w:t>
      </w:r>
      <w:r w:rsidRPr="00985E38">
        <w:rPr>
          <w:lang w:val="it-IT"/>
        </w:rPr>
        <w:t xml:space="preserve">er comprendere appieno il significato di questo termine più volte oggetto di discussioni e polemiche </w:t>
      </w:r>
      <w:r>
        <w:rPr>
          <w:lang w:val="it-IT"/>
        </w:rPr>
        <w:t>(</w:t>
      </w:r>
      <w:r w:rsidR="00FD2540">
        <w:rPr>
          <w:lang w:val="it-IT"/>
        </w:rPr>
        <w:t>cfr.</w:t>
      </w:r>
      <w:r>
        <w:rPr>
          <w:lang w:val="it-IT"/>
        </w:rPr>
        <w:t xml:space="preserve"> </w:t>
      </w:r>
      <w:proofErr w:type="spellStart"/>
      <w:r w:rsidRPr="00985E38">
        <w:rPr>
          <w:lang w:val="it-IT"/>
        </w:rPr>
        <w:t>Gasparov</w:t>
      </w:r>
      <w:proofErr w:type="spellEnd"/>
      <w:r w:rsidRPr="00985E38">
        <w:rPr>
          <w:lang w:val="it-IT"/>
        </w:rPr>
        <w:t xml:space="preserve"> 1979, 2004</w:t>
      </w:r>
      <w:r w:rsidR="00FD2540">
        <w:rPr>
          <w:lang w:val="it-IT"/>
        </w:rPr>
        <w:t>;</w:t>
      </w:r>
      <w:r w:rsidRPr="00985E38">
        <w:rPr>
          <w:lang w:val="it-IT"/>
        </w:rPr>
        <w:t xml:space="preserve"> </w:t>
      </w:r>
      <w:proofErr w:type="spellStart"/>
      <w:r w:rsidRPr="00985E38">
        <w:rPr>
          <w:lang w:val="it-IT"/>
        </w:rPr>
        <w:t>Braginskaja</w:t>
      </w:r>
      <w:proofErr w:type="spellEnd"/>
      <w:r w:rsidRPr="00985E38">
        <w:rPr>
          <w:lang w:val="it-IT"/>
        </w:rPr>
        <w:t xml:space="preserve"> 2004</w:t>
      </w:r>
      <w:r>
        <w:rPr>
          <w:lang w:val="it-IT"/>
        </w:rPr>
        <w:t>)</w:t>
      </w:r>
      <w:r w:rsidRPr="00985E38">
        <w:rPr>
          <w:lang w:val="it-IT"/>
        </w:rPr>
        <w:t xml:space="preserve"> e per «ricostruire il suo reale contesto scientifico», è necessario </w:t>
      </w:r>
      <w:r>
        <w:rPr>
          <w:lang w:val="it-IT"/>
        </w:rPr>
        <w:t xml:space="preserve">allora </w:t>
      </w:r>
      <w:r w:rsidRPr="00985E38">
        <w:rPr>
          <w:lang w:val="it-IT"/>
        </w:rPr>
        <w:t xml:space="preserve">«tornare dagli anni </w:t>
      </w:r>
      <w:r w:rsidRPr="00FD2540">
        <w:rPr>
          <w:lang w:val="it-IT"/>
        </w:rPr>
        <w:t>S</w:t>
      </w:r>
      <w:r w:rsidRPr="00985E38">
        <w:rPr>
          <w:lang w:val="it-IT"/>
        </w:rPr>
        <w:t xml:space="preserve">essanta, quando il “soggetto menippea” è stato per la prima volta reso pubblico, agli anni </w:t>
      </w:r>
      <w:r w:rsidRPr="00FD2540">
        <w:rPr>
          <w:lang w:val="it-IT"/>
        </w:rPr>
        <w:t>V</w:t>
      </w:r>
      <w:r w:rsidRPr="00985E38">
        <w:rPr>
          <w:lang w:val="it-IT"/>
        </w:rPr>
        <w:t>enti-</w:t>
      </w:r>
      <w:r w:rsidRPr="00FD2540">
        <w:rPr>
          <w:lang w:val="it-IT"/>
        </w:rPr>
        <w:t>Q</w:t>
      </w:r>
      <w:r w:rsidRPr="00985E38">
        <w:rPr>
          <w:lang w:val="it-IT"/>
        </w:rPr>
        <w:t>uaranta, quando esso si è formato» (</w:t>
      </w:r>
      <w:proofErr w:type="spellStart"/>
      <w:r w:rsidRPr="00985E38">
        <w:rPr>
          <w:lang w:val="it-IT"/>
        </w:rPr>
        <w:t>Popova</w:t>
      </w:r>
      <w:proofErr w:type="spellEnd"/>
      <w:r w:rsidRPr="00985E38">
        <w:rPr>
          <w:lang w:val="it-IT"/>
        </w:rPr>
        <w:t xml:space="preserve"> 2009: 110).</w:t>
      </w:r>
    </w:p>
  </w:footnote>
  <w:footnote w:id="15">
    <w:p w14:paraId="1D99CE77" w14:textId="5A93A6B7" w:rsidR="007250B0" w:rsidRPr="002D2550" w:rsidRDefault="007250B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2D2550">
        <w:rPr>
          <w:lang w:val="it-IT"/>
        </w:rPr>
        <w:t xml:space="preserve"> Bachtin </w:t>
      </w:r>
      <w:r>
        <w:rPr>
          <w:lang w:val="it-IT"/>
        </w:rPr>
        <w:t xml:space="preserve">sembrerebbe </w:t>
      </w:r>
      <w:r w:rsidRPr="002D2550">
        <w:rPr>
          <w:lang w:val="it-IT"/>
        </w:rPr>
        <w:t>segu</w:t>
      </w:r>
      <w:r>
        <w:rPr>
          <w:lang w:val="it-IT"/>
        </w:rPr>
        <w:t>ire</w:t>
      </w:r>
      <w:r w:rsidRPr="002D2550">
        <w:rPr>
          <w:lang w:val="it-IT"/>
        </w:rPr>
        <w:t xml:space="preserve"> gli autori della </w:t>
      </w:r>
      <w:proofErr w:type="spellStart"/>
      <w:r w:rsidRPr="002D2550">
        <w:rPr>
          <w:i/>
          <w:lang w:val="it-IT"/>
        </w:rPr>
        <w:t>Paulys</w:t>
      </w:r>
      <w:proofErr w:type="spellEnd"/>
      <w:r w:rsidRPr="002D2550">
        <w:rPr>
          <w:i/>
          <w:lang w:val="it-IT"/>
        </w:rPr>
        <w:t xml:space="preserve"> Real-</w:t>
      </w:r>
      <w:proofErr w:type="spellStart"/>
      <w:r w:rsidRPr="002D2550">
        <w:rPr>
          <w:i/>
          <w:lang w:val="it-IT"/>
        </w:rPr>
        <w:t>Encyclopädie</w:t>
      </w:r>
      <w:proofErr w:type="spellEnd"/>
      <w:r>
        <w:rPr>
          <w:lang w:val="it-IT"/>
        </w:rPr>
        <w:t>, i quali nominano Isaac</w:t>
      </w:r>
      <w:r w:rsidRPr="002D2550">
        <w:rPr>
          <w:lang w:val="it-IT"/>
        </w:rPr>
        <w:t xml:space="preserve"> </w:t>
      </w:r>
      <w:proofErr w:type="spellStart"/>
      <w:r w:rsidRPr="002D2550">
        <w:rPr>
          <w:lang w:val="it-IT"/>
        </w:rPr>
        <w:t>Casaubon</w:t>
      </w:r>
      <w:proofErr w:type="spellEnd"/>
      <w:r w:rsidRPr="002D2550">
        <w:rPr>
          <w:lang w:val="it-IT"/>
        </w:rPr>
        <w:t xml:space="preserve"> come colui che «per la prima volta avrebbe costruito la linea di continuità della menippea nella letteratura greca e romana» (</w:t>
      </w:r>
      <w:proofErr w:type="spellStart"/>
      <w:r>
        <w:rPr>
          <w:lang w:val="it-IT"/>
        </w:rPr>
        <w:t>Popova</w:t>
      </w:r>
      <w:proofErr w:type="spellEnd"/>
      <w:r>
        <w:rPr>
          <w:lang w:val="it-IT"/>
        </w:rPr>
        <w:t xml:space="preserve"> 2009:</w:t>
      </w:r>
      <w:r w:rsidRPr="002D2550">
        <w:rPr>
          <w:lang w:val="it-IT"/>
        </w:rPr>
        <w:t xml:space="preserve"> 115, con riferimento a </w:t>
      </w:r>
      <w:proofErr w:type="spellStart"/>
      <w:r w:rsidRPr="002D2550">
        <w:rPr>
          <w:lang w:val="it-IT"/>
        </w:rPr>
        <w:t>Casaubon</w:t>
      </w:r>
      <w:proofErr w:type="spellEnd"/>
      <w:r w:rsidRPr="002D2550">
        <w:rPr>
          <w:lang w:val="it-IT"/>
        </w:rPr>
        <w:t xml:space="preserve"> 1605). </w:t>
      </w:r>
      <w:proofErr w:type="gramStart"/>
      <w:r>
        <w:rPr>
          <w:lang w:val="it-IT"/>
        </w:rPr>
        <w:t>Inoltre</w:t>
      </w:r>
      <w:proofErr w:type="gramEnd"/>
      <w:r>
        <w:rPr>
          <w:lang w:val="it-IT"/>
        </w:rPr>
        <w:t xml:space="preserve"> alcuni </w:t>
      </w:r>
      <w:r w:rsidRPr="002D2550">
        <w:rPr>
          <w:lang w:val="it-IT"/>
        </w:rPr>
        <w:t xml:space="preserve">scritti </w:t>
      </w:r>
      <w:proofErr w:type="spellStart"/>
      <w:r w:rsidRPr="002D2550">
        <w:rPr>
          <w:lang w:val="it-IT"/>
        </w:rPr>
        <w:t>bachtiniani</w:t>
      </w:r>
      <w:proofErr w:type="spellEnd"/>
      <w:r w:rsidRPr="002D2550">
        <w:rPr>
          <w:lang w:val="it-IT"/>
        </w:rPr>
        <w:t xml:space="preserve"> </w:t>
      </w:r>
      <w:r>
        <w:rPr>
          <w:lang w:val="it-IT"/>
        </w:rPr>
        <w:t>coevi</w:t>
      </w:r>
      <w:r w:rsidRPr="002D2550">
        <w:rPr>
          <w:lang w:val="it-IT"/>
        </w:rPr>
        <w:t xml:space="preserve"> </w:t>
      </w:r>
      <w:r>
        <w:rPr>
          <w:lang w:val="it-IT"/>
        </w:rPr>
        <w:t>rivelano</w:t>
      </w:r>
      <w:r w:rsidRPr="002D2550">
        <w:rPr>
          <w:lang w:val="it-IT"/>
        </w:rPr>
        <w:t xml:space="preserve"> </w:t>
      </w:r>
      <w:r>
        <w:rPr>
          <w:lang w:val="it-IT"/>
        </w:rPr>
        <w:t xml:space="preserve">come </w:t>
      </w:r>
      <w:r w:rsidRPr="002D2550">
        <w:rPr>
          <w:lang w:val="it-IT"/>
        </w:rPr>
        <w:t xml:space="preserve">alla metà degli anni </w:t>
      </w:r>
      <w:r w:rsidRPr="007C5884">
        <w:rPr>
          <w:lang w:val="it-IT"/>
        </w:rPr>
        <w:t>Q</w:t>
      </w:r>
      <w:r w:rsidRPr="002D2550">
        <w:rPr>
          <w:lang w:val="it-IT"/>
        </w:rPr>
        <w:t xml:space="preserve">uaranta non solo lo studio della menippea </w:t>
      </w:r>
      <w:r>
        <w:rPr>
          <w:lang w:val="it-IT"/>
        </w:rPr>
        <w:t>riguardasse</w:t>
      </w:r>
      <w:r w:rsidRPr="002D2550">
        <w:rPr>
          <w:lang w:val="it-IT"/>
        </w:rPr>
        <w:t xml:space="preserve"> il lavoro su Rabelais, ma anche che nel «nodo rabelaisiano» Bachtin </w:t>
      </w:r>
      <w:r>
        <w:rPr>
          <w:lang w:val="it-IT"/>
        </w:rPr>
        <w:t>avesse</w:t>
      </w:r>
      <w:r w:rsidRPr="002D2550">
        <w:rPr>
          <w:lang w:val="it-IT"/>
        </w:rPr>
        <w:t xml:space="preserve"> «incluso la tradizione della menippea, Gogol’ e la varietà di genere del romanzo di Dostoevskij».</w:t>
      </w:r>
    </w:p>
  </w:footnote>
  <w:footnote w:id="16">
    <w:p w14:paraId="30926F6B" w14:textId="386E9417" w:rsidR="007250B0" w:rsidRPr="00A07C22" w:rsidRDefault="007250B0" w:rsidP="00F511DC">
      <w:pPr>
        <w:pStyle w:val="Testonotaapidipagina"/>
        <w:spacing w:after="0"/>
        <w:contextualSpacing w:val="0"/>
        <w:rPr>
          <w:lang w:val="it-IT"/>
        </w:rPr>
      </w:pPr>
      <w:r w:rsidRPr="00F511DC">
        <w:rPr>
          <w:rStyle w:val="Rimandonotaapidipagina"/>
        </w:rPr>
        <w:footnoteRef/>
      </w:r>
      <w:r w:rsidRPr="00F511DC">
        <w:rPr>
          <w:lang w:val="it-IT"/>
        </w:rPr>
        <w:t xml:space="preserve"> </w:t>
      </w:r>
      <w:r>
        <w:rPr>
          <w:lang w:val="it-IT"/>
        </w:rPr>
        <w:t>I</w:t>
      </w:r>
      <w:r w:rsidRPr="00F511DC">
        <w:rPr>
          <w:lang w:val="it-IT"/>
        </w:rPr>
        <w:t xml:space="preserve">l testo è </w:t>
      </w:r>
      <w:r>
        <w:rPr>
          <w:lang w:val="it-IT"/>
        </w:rPr>
        <w:t>stato</w:t>
      </w:r>
      <w:r w:rsidRPr="00F511DC">
        <w:rPr>
          <w:lang w:val="it-IT"/>
        </w:rPr>
        <w:t xml:space="preserve"> parzial</w:t>
      </w:r>
      <w:r>
        <w:rPr>
          <w:lang w:val="it-IT"/>
        </w:rPr>
        <w:t>m</w:t>
      </w:r>
      <w:r w:rsidRPr="00F511DC">
        <w:rPr>
          <w:lang w:val="it-IT"/>
        </w:rPr>
        <w:t>e</w:t>
      </w:r>
      <w:r>
        <w:rPr>
          <w:lang w:val="it-IT"/>
        </w:rPr>
        <w:t>nte</w:t>
      </w:r>
      <w:r w:rsidRPr="00F511DC">
        <w:rPr>
          <w:lang w:val="it-IT"/>
        </w:rPr>
        <w:t xml:space="preserve"> trad</w:t>
      </w:r>
      <w:r>
        <w:rPr>
          <w:lang w:val="it-IT"/>
        </w:rPr>
        <w:t>otto in</w:t>
      </w:r>
      <w:r w:rsidRPr="00F511DC">
        <w:rPr>
          <w:lang w:val="it-IT"/>
        </w:rPr>
        <w:t xml:space="preserve"> inglese </w:t>
      </w:r>
      <w:r w:rsidR="007C5884">
        <w:rPr>
          <w:rStyle w:val="Titolo1Carattere"/>
          <w:rFonts w:eastAsia="TimesNewRomanPSMT"/>
          <w:sz w:val="24"/>
          <w:szCs w:val="24"/>
          <w:lang w:val="it-IT"/>
        </w:rPr>
        <w:t xml:space="preserve">e corredato di introduzione, cfr. </w:t>
      </w:r>
      <w:proofErr w:type="spellStart"/>
      <w:r w:rsidRPr="00F511DC">
        <w:rPr>
          <w:rStyle w:val="Titolo1Carattere"/>
          <w:rFonts w:eastAsia="TimesNewRomanPSMT"/>
          <w:sz w:val="24"/>
          <w:szCs w:val="24"/>
          <w:lang w:val="it-IT"/>
        </w:rPr>
        <w:t>Sandler</w:t>
      </w:r>
      <w:proofErr w:type="spellEnd"/>
      <w:r w:rsidR="007C5884">
        <w:rPr>
          <w:rStyle w:val="Titolo1Carattere"/>
          <w:rFonts w:eastAsia="TimesNewRomanPSMT"/>
          <w:sz w:val="24"/>
          <w:szCs w:val="24"/>
          <w:lang w:val="it-IT"/>
        </w:rPr>
        <w:t xml:space="preserve"> </w:t>
      </w:r>
      <w:r w:rsidRPr="00F511DC">
        <w:rPr>
          <w:rStyle w:val="Titolo1Carattere"/>
          <w:rFonts w:eastAsia="TimesNewRomanPSMT"/>
          <w:sz w:val="24"/>
          <w:szCs w:val="24"/>
          <w:lang w:val="it-IT"/>
        </w:rPr>
        <w:t>2014</w:t>
      </w:r>
      <w:r>
        <w:rPr>
          <w:rStyle w:val="Titolo1Carattere"/>
          <w:rFonts w:eastAsia="TimesNewRomanPSMT"/>
          <w:sz w:val="24"/>
          <w:szCs w:val="24"/>
          <w:lang w:val="it-IT"/>
        </w:rPr>
        <w:t xml:space="preserve">. </w:t>
      </w:r>
      <w:r w:rsidRPr="00F511DC">
        <w:rPr>
          <w:lang w:val="it-IT"/>
        </w:rPr>
        <w:t>Una traduzione</w:t>
      </w:r>
      <w:r>
        <w:rPr>
          <w:lang w:val="it-IT"/>
        </w:rPr>
        <w:t xml:space="preserve"> integrale in italiano, a cura mia, è i</w:t>
      </w:r>
      <w:r w:rsidRPr="00F511DC">
        <w:rPr>
          <w:lang w:val="it-IT"/>
        </w:rPr>
        <w:t>n corso di pubb</w:t>
      </w:r>
      <w:r>
        <w:rPr>
          <w:lang w:val="it-IT"/>
        </w:rPr>
        <w:t>l</w:t>
      </w:r>
      <w:r w:rsidRPr="00F511DC">
        <w:rPr>
          <w:lang w:val="it-IT"/>
        </w:rPr>
        <w:t>icazione.</w:t>
      </w:r>
    </w:p>
  </w:footnote>
  <w:footnote w:id="17">
    <w:p w14:paraId="7CC91A95" w14:textId="77777777" w:rsidR="007250B0" w:rsidRPr="00C13FFC" w:rsidRDefault="007250B0" w:rsidP="001C74E4">
      <w:pPr>
        <w:tabs>
          <w:tab w:val="left" w:pos="0"/>
          <w:tab w:val="left" w:pos="9639"/>
        </w:tabs>
        <w:spacing w:after="0"/>
        <w:ind w:firstLine="567"/>
        <w:jc w:val="both"/>
        <w:rPr>
          <w:lang w:val="it-IT"/>
        </w:rPr>
      </w:pPr>
      <w:r w:rsidRPr="00C13FFC">
        <w:rPr>
          <w:rStyle w:val="Rimandonotaapidipagina"/>
        </w:rPr>
        <w:footnoteRef/>
      </w:r>
      <w:r w:rsidRPr="00C13FFC">
        <w:rPr>
          <w:lang w:val="it-IT"/>
        </w:rPr>
        <w:t xml:space="preserve"> </w:t>
      </w:r>
      <w:r w:rsidRPr="00C13FFC">
        <w:rPr>
          <w:rStyle w:val="Titolo1Carattere"/>
          <w:rFonts w:eastAsia="TimesNewRomanPSMT"/>
          <w:sz w:val="24"/>
          <w:szCs w:val="24"/>
          <w:lang w:val="it-IT"/>
        </w:rPr>
        <w:t xml:space="preserve">Il saggio di Bergson </w:t>
      </w:r>
      <w:r w:rsidRPr="00C13FFC">
        <w:rPr>
          <w:rStyle w:val="Titolo1Carattere"/>
          <w:rFonts w:eastAsia="TimesNewRomanPSMT"/>
          <w:i/>
          <w:sz w:val="24"/>
          <w:szCs w:val="24"/>
          <w:lang w:val="it-IT"/>
        </w:rPr>
        <w:t xml:space="preserve">Le </w:t>
      </w:r>
      <w:proofErr w:type="spellStart"/>
      <w:r w:rsidRPr="00C13FFC">
        <w:rPr>
          <w:rStyle w:val="Titolo1Carattere"/>
          <w:rFonts w:eastAsia="TimesNewRomanPSMT"/>
          <w:i/>
          <w:sz w:val="24"/>
          <w:szCs w:val="24"/>
          <w:lang w:val="it-IT"/>
        </w:rPr>
        <w:t>rire</w:t>
      </w:r>
      <w:proofErr w:type="spellEnd"/>
      <w:r w:rsidRPr="00C13FFC">
        <w:rPr>
          <w:rStyle w:val="Titolo1Carattere"/>
          <w:rFonts w:eastAsia="TimesNewRomanPSMT"/>
          <w:sz w:val="24"/>
          <w:szCs w:val="24"/>
          <w:lang w:val="it-IT"/>
        </w:rPr>
        <w:t xml:space="preserve"> era nelle mani di Michail </w:t>
      </w:r>
      <w:proofErr w:type="spellStart"/>
      <w:r w:rsidRPr="00C13FFC">
        <w:rPr>
          <w:rStyle w:val="Titolo1Carattere"/>
          <w:rFonts w:eastAsia="TimesNewRomanPSMT"/>
          <w:sz w:val="24"/>
          <w:szCs w:val="24"/>
          <w:lang w:val="it-IT"/>
        </w:rPr>
        <w:t>Michajlovič</w:t>
      </w:r>
      <w:proofErr w:type="spellEnd"/>
      <w:r w:rsidRPr="00C13FFC">
        <w:rPr>
          <w:rStyle w:val="Titolo1Carattere"/>
          <w:rFonts w:eastAsia="TimesNewRomanPSMT"/>
          <w:sz w:val="24"/>
          <w:szCs w:val="24"/>
          <w:lang w:val="it-IT"/>
        </w:rPr>
        <w:t xml:space="preserve"> fra il 1943 e il 1945. A questo periodo risalgono i tre testi </w:t>
      </w:r>
      <w:r w:rsidRPr="00C13FFC">
        <w:rPr>
          <w:rStyle w:val="Titolo1Carattere"/>
          <w:rFonts w:eastAsia="TimesNewRomanPSMT"/>
          <w:i/>
          <w:sz w:val="24"/>
          <w:szCs w:val="24"/>
          <w:lang w:val="it-IT"/>
        </w:rPr>
        <w:t xml:space="preserve">K </w:t>
      </w:r>
      <w:proofErr w:type="spellStart"/>
      <w:r w:rsidRPr="00C13FFC">
        <w:rPr>
          <w:rStyle w:val="Titolo1Carattere"/>
          <w:rFonts w:eastAsia="TimesNewRomanPSMT"/>
          <w:i/>
          <w:sz w:val="24"/>
          <w:szCs w:val="24"/>
          <w:lang w:val="it-IT"/>
        </w:rPr>
        <w:t>voprosam</w:t>
      </w:r>
      <w:proofErr w:type="spellEnd"/>
      <w:r w:rsidRPr="00C13FFC">
        <w:rPr>
          <w:rStyle w:val="Titolo1Carattere"/>
          <w:rFonts w:eastAsia="TimesNewRomanPSMT"/>
          <w:i/>
          <w:sz w:val="24"/>
          <w:szCs w:val="24"/>
          <w:lang w:val="it-IT"/>
        </w:rPr>
        <w:t xml:space="preserve"> </w:t>
      </w:r>
      <w:proofErr w:type="spellStart"/>
      <w:r w:rsidRPr="00C13FFC">
        <w:rPr>
          <w:rStyle w:val="Titolo1Carattere"/>
          <w:rFonts w:eastAsia="TimesNewRomanPSMT"/>
          <w:i/>
          <w:sz w:val="24"/>
          <w:szCs w:val="24"/>
          <w:lang w:val="it-IT"/>
        </w:rPr>
        <w:t>teorii</w:t>
      </w:r>
      <w:proofErr w:type="spellEnd"/>
      <w:r w:rsidRPr="00C13FFC">
        <w:rPr>
          <w:rStyle w:val="Titolo1Carattere"/>
          <w:rFonts w:eastAsia="TimesNewRomanPSMT"/>
          <w:i/>
          <w:sz w:val="24"/>
          <w:szCs w:val="24"/>
          <w:lang w:val="it-IT"/>
        </w:rPr>
        <w:t xml:space="preserve"> romana</w:t>
      </w:r>
      <w:r w:rsidRPr="00C13FFC">
        <w:rPr>
          <w:rStyle w:val="Titolo1Carattere"/>
          <w:rFonts w:eastAsia="TimesNewRomanPSMT"/>
          <w:sz w:val="24"/>
          <w:szCs w:val="24"/>
          <w:lang w:val="it-IT"/>
        </w:rPr>
        <w:t>,</w:t>
      </w:r>
      <w:r w:rsidRPr="00C13FFC">
        <w:rPr>
          <w:rStyle w:val="Titolo1Carattere"/>
          <w:rFonts w:eastAsia="TimesNewRomanPSMT"/>
          <w:i/>
          <w:sz w:val="24"/>
          <w:szCs w:val="24"/>
          <w:lang w:val="it-IT"/>
        </w:rPr>
        <w:t xml:space="preserve"> K </w:t>
      </w:r>
      <w:proofErr w:type="spellStart"/>
      <w:r w:rsidRPr="00C13FFC">
        <w:rPr>
          <w:rStyle w:val="Titolo1Carattere"/>
          <w:rFonts w:eastAsia="TimesNewRomanPSMT"/>
          <w:i/>
          <w:sz w:val="24"/>
          <w:szCs w:val="24"/>
          <w:lang w:val="it-IT"/>
        </w:rPr>
        <w:t>voprosam</w:t>
      </w:r>
      <w:proofErr w:type="spellEnd"/>
      <w:r w:rsidRPr="00C13FFC">
        <w:rPr>
          <w:rStyle w:val="Titolo1Carattere"/>
          <w:rFonts w:eastAsia="TimesNewRomanPSMT"/>
          <w:i/>
          <w:sz w:val="24"/>
          <w:szCs w:val="24"/>
          <w:lang w:val="it-IT"/>
        </w:rPr>
        <w:t xml:space="preserve"> </w:t>
      </w:r>
      <w:proofErr w:type="spellStart"/>
      <w:r w:rsidRPr="00C13FFC">
        <w:rPr>
          <w:rStyle w:val="Titolo1Carattere"/>
          <w:rFonts w:eastAsia="TimesNewRomanPSMT"/>
          <w:i/>
          <w:sz w:val="24"/>
          <w:szCs w:val="24"/>
          <w:lang w:val="it-IT"/>
        </w:rPr>
        <w:t>teorii</w:t>
      </w:r>
      <w:proofErr w:type="spellEnd"/>
      <w:r w:rsidRPr="00C13FFC">
        <w:rPr>
          <w:rStyle w:val="Titolo1Carattere"/>
          <w:rFonts w:eastAsia="TimesNewRomanPSMT"/>
          <w:i/>
          <w:sz w:val="24"/>
          <w:szCs w:val="24"/>
          <w:lang w:val="it-IT"/>
        </w:rPr>
        <w:t xml:space="preserve"> </w:t>
      </w:r>
      <w:proofErr w:type="spellStart"/>
      <w:r w:rsidRPr="00C13FFC">
        <w:rPr>
          <w:rStyle w:val="Titolo1Carattere"/>
          <w:rFonts w:eastAsia="TimesNewRomanPSMT"/>
          <w:i/>
          <w:sz w:val="24"/>
          <w:szCs w:val="24"/>
          <w:lang w:val="it-IT"/>
        </w:rPr>
        <w:t>smecha</w:t>
      </w:r>
      <w:proofErr w:type="spellEnd"/>
      <w:r w:rsidRPr="00C13FFC">
        <w:rPr>
          <w:rStyle w:val="Titolo1Carattere"/>
          <w:rFonts w:eastAsia="TimesNewRomanPSMT"/>
          <w:i/>
          <w:sz w:val="24"/>
          <w:szCs w:val="24"/>
          <w:lang w:val="it-IT"/>
        </w:rPr>
        <w:t xml:space="preserve">. &lt;O </w:t>
      </w:r>
      <w:proofErr w:type="spellStart"/>
      <w:r w:rsidRPr="00C13FFC">
        <w:rPr>
          <w:rStyle w:val="Titolo1Carattere"/>
          <w:rFonts w:eastAsia="TimesNewRomanPSMT"/>
          <w:i/>
          <w:sz w:val="24"/>
          <w:szCs w:val="24"/>
          <w:lang w:val="it-IT"/>
        </w:rPr>
        <w:t>Majakovskom</w:t>
      </w:r>
      <w:proofErr w:type="spellEnd"/>
      <w:r w:rsidRPr="00C13FFC">
        <w:rPr>
          <w:rStyle w:val="Titolo1Carattere"/>
          <w:rFonts w:eastAsia="TimesNewRomanPSMT"/>
          <w:i/>
          <w:sz w:val="24"/>
          <w:szCs w:val="24"/>
          <w:lang w:val="it-IT"/>
        </w:rPr>
        <w:t xml:space="preserve">&gt; </w:t>
      </w:r>
      <w:r w:rsidRPr="00C13FFC">
        <w:rPr>
          <w:rStyle w:val="Titolo1Carattere"/>
          <w:rFonts w:eastAsia="TimesNewRomanPSMT"/>
          <w:sz w:val="24"/>
          <w:szCs w:val="24"/>
          <w:lang w:val="it-IT"/>
        </w:rPr>
        <w:t xml:space="preserve">[Su questioni di teoria del romanzo. Su questioni di teoria del riso. &lt;Su Majakovskij&gt; (Bachtin 1996: 48-62) che mostrano lo studioso impegnato a riflettere congiuntamente sul riso e sulle categorie della </w:t>
      </w:r>
      <w:proofErr w:type="spellStart"/>
      <w:r w:rsidRPr="00C13FFC">
        <w:rPr>
          <w:rStyle w:val="Titolo1Carattere"/>
          <w:rFonts w:eastAsia="TimesNewRomanPSMT"/>
          <w:sz w:val="24"/>
          <w:szCs w:val="24"/>
          <w:lang w:val="it-IT"/>
        </w:rPr>
        <w:t>romanzizzazione</w:t>
      </w:r>
      <w:proofErr w:type="spellEnd"/>
      <w:r w:rsidRPr="00C13FFC">
        <w:rPr>
          <w:rStyle w:val="Titolo1Carattere"/>
          <w:rFonts w:eastAsia="TimesNewRomanPSMT"/>
          <w:sz w:val="24"/>
          <w:szCs w:val="24"/>
          <w:lang w:val="it-IT"/>
        </w:rPr>
        <w:t xml:space="preserve"> dei generi e della carnevalizzazione. </w:t>
      </w:r>
    </w:p>
  </w:footnote>
  <w:footnote w:id="18">
    <w:p w14:paraId="4A0DC79B" w14:textId="15A1F60E" w:rsidR="007250B0" w:rsidRPr="00C13FFC" w:rsidRDefault="007250B0" w:rsidP="00C13FFC">
      <w:pPr>
        <w:pStyle w:val="Testonotaapidipagina"/>
        <w:spacing w:after="0"/>
        <w:contextualSpacing w:val="0"/>
        <w:rPr>
          <w:lang w:val="it-IT"/>
        </w:rPr>
      </w:pPr>
      <w:r w:rsidRPr="00C13FFC">
        <w:rPr>
          <w:rStyle w:val="Rimandonotaapidipagina"/>
        </w:rPr>
        <w:footnoteRef/>
      </w:r>
      <w:r w:rsidRPr="00C13FFC">
        <w:rPr>
          <w:lang w:val="it-IT"/>
        </w:rPr>
        <w:t xml:space="preserve"> Altri testi fondamentali a questo proposito sono </w:t>
      </w:r>
      <w:r w:rsidRPr="00C13FFC">
        <w:rPr>
          <w:i/>
          <w:lang w:val="it-IT"/>
        </w:rPr>
        <w:t>Su Flaubert; Per una stilistica del romanzo</w:t>
      </w:r>
      <w:r w:rsidRPr="00C13FFC">
        <w:rPr>
          <w:lang w:val="it-IT"/>
        </w:rPr>
        <w:t xml:space="preserve"> e </w:t>
      </w:r>
      <w:r w:rsidRPr="00C13FFC">
        <w:rPr>
          <w:i/>
          <w:lang w:val="it-IT"/>
        </w:rPr>
        <w:t>Il problema del sentimentalismo</w:t>
      </w:r>
      <w:r w:rsidRPr="00C13FFC">
        <w:rPr>
          <w:lang w:val="it-IT"/>
        </w:rPr>
        <w:t xml:space="preserve">, per cui, cfr. </w:t>
      </w:r>
      <w:r w:rsidR="006401C1">
        <w:rPr>
          <w:lang w:val="it-IT"/>
        </w:rPr>
        <w:t>Bachtin</w:t>
      </w:r>
      <w:r w:rsidRPr="00C13FFC">
        <w:rPr>
          <w:lang w:val="it-IT"/>
        </w:rPr>
        <w:t xml:space="preserve"> 2011 e Sini 2015.</w:t>
      </w:r>
    </w:p>
  </w:footnote>
  <w:footnote w:id="19">
    <w:p w14:paraId="0DAF5A5B" w14:textId="01D38476" w:rsidR="007250B0" w:rsidRPr="008312CD" w:rsidRDefault="007250B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8312CD">
        <w:rPr>
          <w:lang w:val="it-IT"/>
        </w:rPr>
        <w:t xml:space="preserve"> </w:t>
      </w:r>
      <w:r>
        <w:rPr>
          <w:lang w:val="it-IT"/>
        </w:rPr>
        <w:t xml:space="preserve">Mi sia consentito di riprendere queste ultime considerazioni da Sini 2014 e Sini 2015: esse vogliono costituire la continuazione della mia risposta alle obiezioni e alle riserve mosse da Guido </w:t>
      </w:r>
      <w:bookmarkStart w:id="0" w:name="_GoBack"/>
      <w:bookmarkEnd w:id="0"/>
      <w:r>
        <w:rPr>
          <w:lang w:val="it-IT"/>
        </w:rPr>
        <w:t xml:space="preserve">Mazzoni nei confronti del pensiero di Bachtin rispetto a quello di </w:t>
      </w:r>
      <w:proofErr w:type="spellStart"/>
      <w:r>
        <w:rPr>
          <w:lang w:val="it-IT"/>
        </w:rPr>
        <w:t>Auerbach</w:t>
      </w:r>
      <w:proofErr w:type="spellEnd"/>
      <w:r>
        <w:rPr>
          <w:lang w:val="it-IT"/>
        </w:rPr>
        <w:t>.</w:t>
      </w:r>
    </w:p>
  </w:footnote>
  <w:footnote w:id="20">
    <w:p w14:paraId="1B2A0EC2" w14:textId="77777777" w:rsidR="007250B0" w:rsidRPr="008B703B" w:rsidRDefault="007250B0" w:rsidP="008B703B">
      <w:pPr>
        <w:pStyle w:val="Testonotaapidipagina"/>
        <w:spacing w:after="0"/>
        <w:contextualSpacing w:val="0"/>
        <w:rPr>
          <w:lang w:val="it-IT"/>
        </w:rPr>
      </w:pPr>
      <w:r w:rsidRPr="008B703B">
        <w:rPr>
          <w:rStyle w:val="Rimandonotaapidipagina"/>
        </w:rPr>
        <w:footnoteRef/>
      </w:r>
      <w:r w:rsidRPr="008B703B">
        <w:rPr>
          <w:lang w:val="it-IT"/>
        </w:rPr>
        <w:t xml:space="preserve"> </w:t>
      </w:r>
      <w:r>
        <w:rPr>
          <w:lang w:val="it-IT"/>
        </w:rPr>
        <w:t xml:space="preserve">Come è noto, </w:t>
      </w:r>
      <w:r w:rsidRPr="008B703B">
        <w:rPr>
          <w:lang w:val="it-IT"/>
        </w:rPr>
        <w:t xml:space="preserve">Louis Aragon soggiornava spesso in Russia insieme alla moglie Elsa </w:t>
      </w:r>
      <w:proofErr w:type="spellStart"/>
      <w:r w:rsidRPr="008B703B">
        <w:rPr>
          <w:lang w:val="it-IT"/>
        </w:rPr>
        <w:t>Triolet</w:t>
      </w:r>
      <w:proofErr w:type="spellEnd"/>
      <w:r w:rsidRPr="008B703B">
        <w:rPr>
          <w:lang w:val="it-IT"/>
        </w:rPr>
        <w:t xml:space="preserve">, sorella di </w:t>
      </w:r>
      <w:proofErr w:type="spellStart"/>
      <w:r w:rsidRPr="008B703B">
        <w:rPr>
          <w:lang w:val="it-IT"/>
        </w:rPr>
        <w:t>Lilj</w:t>
      </w:r>
      <w:r>
        <w:rPr>
          <w:lang w:val="it-IT"/>
        </w:rPr>
        <w:t>a</w:t>
      </w:r>
      <w:proofErr w:type="spellEnd"/>
      <w:r w:rsidRPr="008B703B">
        <w:rPr>
          <w:lang w:val="it-IT"/>
        </w:rPr>
        <w:t xml:space="preserve"> Brik</w:t>
      </w:r>
      <w:r>
        <w:rPr>
          <w:lang w:val="it-IT"/>
        </w:rPr>
        <w:t>.</w:t>
      </w:r>
    </w:p>
  </w:footnote>
  <w:footnote w:id="21">
    <w:p w14:paraId="3784D6B5" w14:textId="77777777" w:rsidR="007250B0" w:rsidRPr="006E087B" w:rsidRDefault="007250B0" w:rsidP="006E087B">
      <w:pPr>
        <w:pStyle w:val="Testonotaapidipagina"/>
        <w:spacing w:after="0"/>
        <w:rPr>
          <w:lang w:val="it-IT"/>
        </w:rPr>
      </w:pPr>
      <w:r>
        <w:rPr>
          <w:rStyle w:val="Rimandonotaapidipagina"/>
        </w:rPr>
        <w:footnoteRef/>
      </w:r>
      <w:r w:rsidRPr="009A787E">
        <w:rPr>
          <w:lang w:val="it-IT"/>
        </w:rPr>
        <w:t xml:space="preserve"> </w:t>
      </w:r>
      <w:r>
        <w:rPr>
          <w:lang w:val="it-IT"/>
        </w:rPr>
        <w:t xml:space="preserve">Leggiamo infatti nel parere di </w:t>
      </w:r>
      <w:proofErr w:type="spellStart"/>
      <w:r>
        <w:rPr>
          <w:lang w:val="it-IT"/>
        </w:rPr>
        <w:t>Tomaševskij</w:t>
      </w:r>
      <w:proofErr w:type="spellEnd"/>
      <w:r>
        <w:rPr>
          <w:lang w:val="it-IT"/>
        </w:rPr>
        <w:t xml:space="preserve">: «Possiamo essere certi che in Occidente, e soprattutto in Francia, il libro attirerà l’attenzione e susciterà impressione nei circoli competenti. Rabelais è un inesauribile tema di ricerca, e in Francia si è creato </w:t>
      </w:r>
      <w:r w:rsidRPr="006E087B">
        <w:rPr>
          <w:lang w:val="it-IT"/>
        </w:rPr>
        <w:t xml:space="preserve">intorno a Rabelais un settore particolare di studi letterari, che un po’ ricorda la nostra </w:t>
      </w:r>
      <w:proofErr w:type="spellStart"/>
      <w:r w:rsidRPr="006E087B">
        <w:rPr>
          <w:lang w:val="it-IT"/>
        </w:rPr>
        <w:t>puškinistica</w:t>
      </w:r>
      <w:proofErr w:type="spellEnd"/>
      <w:r w:rsidRPr="006E087B">
        <w:rPr>
          <w:lang w:val="it-IT"/>
        </w:rPr>
        <w:t>. Non vi è dubbio che per i ‘</w:t>
      </w:r>
      <w:proofErr w:type="spellStart"/>
      <w:r w:rsidRPr="006E087B">
        <w:rPr>
          <w:lang w:val="it-IT"/>
        </w:rPr>
        <w:t>rabelaisisti</w:t>
      </w:r>
      <w:proofErr w:type="spellEnd"/>
      <w:r w:rsidRPr="006E087B">
        <w:rPr>
          <w:lang w:val="it-IT"/>
        </w:rPr>
        <w:t>’ l’apparizione di questo libro costituirà un grande evento» (</w:t>
      </w:r>
      <w:proofErr w:type="spellStart"/>
      <w:r w:rsidRPr="006E087B">
        <w:rPr>
          <w:lang w:val="it-IT"/>
        </w:rPr>
        <w:t>Pan’kov</w:t>
      </w:r>
      <w:proofErr w:type="spellEnd"/>
      <w:r w:rsidRPr="006E087B">
        <w:rPr>
          <w:lang w:val="it-IT"/>
        </w:rPr>
        <w:t xml:space="preserve"> 2009: 261).</w:t>
      </w:r>
    </w:p>
  </w:footnote>
  <w:footnote w:id="22">
    <w:p w14:paraId="7E2DBA5D" w14:textId="17FB5251" w:rsidR="007250B0" w:rsidRPr="00035F17" w:rsidRDefault="007250B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E11722">
        <w:rPr>
          <w:lang w:val="it-IT"/>
        </w:rPr>
        <w:t xml:space="preserve"> </w:t>
      </w:r>
      <w:r w:rsidRPr="00035F17">
        <w:rPr>
          <w:lang w:val="it-IT"/>
        </w:rPr>
        <w:t xml:space="preserve">Cfr. </w:t>
      </w:r>
      <w:proofErr w:type="spellStart"/>
      <w:r w:rsidRPr="00035F17">
        <w:rPr>
          <w:lang w:val="it-IT"/>
        </w:rPr>
        <w:t>Pan’kov</w:t>
      </w:r>
      <w:proofErr w:type="spellEnd"/>
      <w:r w:rsidRPr="00035F17">
        <w:rPr>
          <w:lang w:val="it-IT"/>
        </w:rPr>
        <w:t xml:space="preserve"> 2009</w:t>
      </w:r>
      <w:r>
        <w:rPr>
          <w:lang w:val="it-IT"/>
        </w:rPr>
        <w:t>: 91-416</w:t>
      </w:r>
      <w:r w:rsidRPr="00035F17">
        <w:rPr>
          <w:lang w:val="it-IT"/>
        </w:rPr>
        <w:t xml:space="preserve"> e </w:t>
      </w:r>
      <w:r w:rsidR="00CF2807">
        <w:rPr>
          <w:lang w:val="it-IT"/>
        </w:rPr>
        <w:t>Bachtin 2010</w:t>
      </w:r>
      <w:r w:rsidRPr="00CF2807">
        <w:rPr>
          <w:lang w:val="it-IT"/>
        </w:rPr>
        <w:t>: 1</w:t>
      </w:r>
      <w:r w:rsidR="00CF2807">
        <w:rPr>
          <w:lang w:val="it-IT"/>
        </w:rPr>
        <w:t>0</w:t>
      </w:r>
      <w:r w:rsidRPr="00CF2807">
        <w:rPr>
          <w:lang w:val="it-IT"/>
        </w:rPr>
        <w:t>69-1</w:t>
      </w:r>
      <w:r w:rsidR="00CF2807">
        <w:rPr>
          <w:lang w:val="it-IT"/>
        </w:rPr>
        <w:t>1</w:t>
      </w:r>
      <w:r w:rsidRPr="00CF2807">
        <w:rPr>
          <w:lang w:val="it-IT"/>
        </w:rPr>
        <w:t>19.</w:t>
      </w:r>
      <w:r>
        <w:rPr>
          <w:lang w:val="it-IT"/>
        </w:rPr>
        <w:t xml:space="preserve"> </w:t>
      </w:r>
      <w:r w:rsidRPr="00035F17">
        <w:rPr>
          <w:lang w:val="it-IT"/>
        </w:rPr>
        <w:t xml:space="preserve">Nel loro insieme questi documenti descrivono la estenuante vicenda del riconoscimento accademico di Michail </w:t>
      </w:r>
      <w:proofErr w:type="spellStart"/>
      <w:r w:rsidRPr="00035F17">
        <w:rPr>
          <w:lang w:val="it-IT"/>
        </w:rPr>
        <w:t>Michajlovič</w:t>
      </w:r>
      <w:proofErr w:type="spellEnd"/>
      <w:r w:rsidRPr="00035F17">
        <w:rPr>
          <w:lang w:val="it-IT"/>
        </w:rPr>
        <w:t xml:space="preserve">, il quale, come è stato ben osservato da </w:t>
      </w:r>
      <w:proofErr w:type="spellStart"/>
      <w:r w:rsidRPr="00035F17">
        <w:rPr>
          <w:lang w:val="it-IT"/>
        </w:rPr>
        <w:t>Pan’kov</w:t>
      </w:r>
      <w:proofErr w:type="spellEnd"/>
      <w:r w:rsidRPr="00035F17">
        <w:rPr>
          <w:lang w:val="it-IT"/>
        </w:rPr>
        <w:t>, non manca di esibire diversi lati interessanti: alcuni senz’altro cupi; altri decisamente grotteschi.</w:t>
      </w:r>
    </w:p>
  </w:footnote>
  <w:footnote w:id="23">
    <w:p w14:paraId="3B536F1B" w14:textId="77777777" w:rsidR="007250B0" w:rsidRPr="00895A0B" w:rsidRDefault="007250B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895A0B">
        <w:rPr>
          <w:lang w:val="it-IT"/>
        </w:rPr>
        <w:t xml:space="preserve"> Sergej </w:t>
      </w:r>
      <w:proofErr w:type="spellStart"/>
      <w:r w:rsidRPr="00895A0B">
        <w:rPr>
          <w:lang w:val="it-IT"/>
        </w:rPr>
        <w:t>Bočarov</w:t>
      </w:r>
      <w:proofErr w:type="spellEnd"/>
      <w:r w:rsidRPr="00895A0B">
        <w:rPr>
          <w:lang w:val="it-IT"/>
        </w:rPr>
        <w:t xml:space="preserve">, Vadim </w:t>
      </w:r>
      <w:proofErr w:type="spellStart"/>
      <w:r w:rsidRPr="00895A0B">
        <w:rPr>
          <w:lang w:val="it-IT"/>
        </w:rPr>
        <w:t>Kožinov</w:t>
      </w:r>
      <w:proofErr w:type="spellEnd"/>
      <w:r w:rsidRPr="00895A0B">
        <w:rPr>
          <w:lang w:val="it-IT"/>
        </w:rPr>
        <w:t xml:space="preserve">, </w:t>
      </w:r>
      <w:proofErr w:type="spellStart"/>
      <w:r w:rsidRPr="00895A0B">
        <w:rPr>
          <w:lang w:val="it-IT"/>
        </w:rPr>
        <w:t>Georgij</w:t>
      </w:r>
      <w:proofErr w:type="spellEnd"/>
      <w:r w:rsidRPr="00895A0B">
        <w:rPr>
          <w:lang w:val="it-IT"/>
        </w:rPr>
        <w:t xml:space="preserve"> </w:t>
      </w:r>
      <w:proofErr w:type="spellStart"/>
      <w:r w:rsidRPr="00895A0B">
        <w:rPr>
          <w:lang w:val="it-IT"/>
        </w:rPr>
        <w:t>Gačev</w:t>
      </w:r>
      <w:proofErr w:type="spellEnd"/>
      <w:r w:rsidRPr="00895A0B">
        <w:rPr>
          <w:lang w:val="it-IT"/>
        </w:rPr>
        <w:t xml:space="preserve">, </w:t>
      </w:r>
      <w:proofErr w:type="spellStart"/>
      <w:r w:rsidRPr="00895A0B">
        <w:rPr>
          <w:lang w:val="it-IT"/>
        </w:rPr>
        <w:t>Pëtr</w:t>
      </w:r>
      <w:proofErr w:type="spellEnd"/>
      <w:r w:rsidRPr="00895A0B">
        <w:rPr>
          <w:lang w:val="it-IT"/>
        </w:rPr>
        <w:t xml:space="preserve"> </w:t>
      </w:r>
      <w:proofErr w:type="spellStart"/>
      <w:r w:rsidRPr="00895A0B">
        <w:rPr>
          <w:lang w:val="it-IT"/>
        </w:rPr>
        <w:t>Palievskij</w:t>
      </w:r>
      <w:proofErr w:type="spellEnd"/>
      <w:r w:rsidRPr="00895A0B">
        <w:rPr>
          <w:lang w:val="it-IT"/>
        </w:rPr>
        <w:t xml:space="preserve">, </w:t>
      </w:r>
      <w:proofErr w:type="spellStart"/>
      <w:r w:rsidRPr="00895A0B">
        <w:rPr>
          <w:lang w:val="it-IT"/>
        </w:rPr>
        <w:t>Vitalij</w:t>
      </w:r>
      <w:proofErr w:type="spellEnd"/>
      <w:r w:rsidRPr="00895A0B">
        <w:rPr>
          <w:lang w:val="it-IT"/>
        </w:rPr>
        <w:t xml:space="preserve"> </w:t>
      </w:r>
      <w:proofErr w:type="spellStart"/>
      <w:r w:rsidRPr="00895A0B">
        <w:rPr>
          <w:lang w:val="it-IT"/>
        </w:rPr>
        <w:t>Skvoznikov</w:t>
      </w:r>
      <w:proofErr w:type="spellEnd"/>
      <w:r>
        <w:rPr>
          <w:lang w:val="it-IT"/>
        </w:rPr>
        <w:t>.</w:t>
      </w:r>
    </w:p>
  </w:footnote>
  <w:footnote w:id="24">
    <w:p w14:paraId="0ADA3940" w14:textId="28C02AD9" w:rsidR="007250B0" w:rsidRPr="00601811" w:rsidRDefault="007250B0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601811">
        <w:rPr>
          <w:lang w:val="it-IT"/>
        </w:rPr>
        <w:t xml:space="preserve"> </w:t>
      </w:r>
      <w:r>
        <w:rPr>
          <w:lang w:val="it-IT"/>
        </w:rPr>
        <w:t xml:space="preserve">Il </w:t>
      </w:r>
      <w:r>
        <w:rPr>
          <w:i/>
          <w:lang w:val="it-IT"/>
        </w:rPr>
        <w:t xml:space="preserve">Rabelais </w:t>
      </w:r>
      <w:r>
        <w:rPr>
          <w:lang w:val="it-IT"/>
        </w:rPr>
        <w:t>esce in traduzione inglese nel 1968, francese nel 1970 (in due versi</w:t>
      </w:r>
      <w:r w:rsidR="00927A95">
        <w:rPr>
          <w:lang w:val="it-IT"/>
        </w:rPr>
        <w:t>oni diverse), spagnola nel 1970,</w:t>
      </w:r>
      <w:r>
        <w:rPr>
          <w:lang w:val="it-IT"/>
        </w:rPr>
        <w:t xml:space="preserve"> italiana nel 1979.</w:t>
      </w:r>
    </w:p>
  </w:footnote>
  <w:footnote w:id="25">
    <w:p w14:paraId="70D308F0" w14:textId="1BC28F83" w:rsidR="007250B0" w:rsidRPr="008F107B" w:rsidRDefault="007250B0" w:rsidP="00881216">
      <w:pPr>
        <w:pStyle w:val="Testonotaapidipagina"/>
        <w:spacing w:after="0"/>
        <w:contextualSpacing w:val="0"/>
        <w:rPr>
          <w:lang w:val="it-IT"/>
        </w:rPr>
      </w:pPr>
      <w:r>
        <w:rPr>
          <w:rStyle w:val="Rimandonotaapidipagina"/>
        </w:rPr>
        <w:footnoteRef/>
      </w:r>
      <w:r w:rsidRPr="00DB3C58">
        <w:rPr>
          <w:lang w:val="it-IT"/>
        </w:rPr>
        <w:t xml:space="preserve"> </w:t>
      </w:r>
      <w:r>
        <w:rPr>
          <w:lang w:val="it-IT"/>
        </w:rPr>
        <w:t xml:space="preserve">Sul nesso tra la nozione del carnevale del </w:t>
      </w:r>
      <w:r>
        <w:rPr>
          <w:i/>
          <w:lang w:val="it-IT"/>
        </w:rPr>
        <w:t xml:space="preserve">Rabelais </w:t>
      </w:r>
      <w:r>
        <w:rPr>
          <w:lang w:val="it-IT"/>
        </w:rPr>
        <w:t>di Bachtin e la temperie staliniana, cfr. i different</w:t>
      </w:r>
      <w:r w:rsidR="0029004D">
        <w:rPr>
          <w:lang w:val="it-IT"/>
        </w:rPr>
        <w:t xml:space="preserve">i punti di vista di </w:t>
      </w:r>
      <w:proofErr w:type="spellStart"/>
      <w:r w:rsidR="0029004D">
        <w:rPr>
          <w:lang w:val="it-IT"/>
        </w:rPr>
        <w:t>Groys</w:t>
      </w:r>
      <w:proofErr w:type="spellEnd"/>
      <w:r w:rsidR="0029004D">
        <w:rPr>
          <w:lang w:val="it-IT"/>
        </w:rPr>
        <w:t xml:space="preserve"> 1989;</w:t>
      </w:r>
      <w:r>
        <w:rPr>
          <w:lang w:val="it-IT"/>
        </w:rPr>
        <w:t xml:space="preserve"> 1997; </w:t>
      </w:r>
      <w:proofErr w:type="spellStart"/>
      <w:r>
        <w:rPr>
          <w:lang w:val="it-IT"/>
        </w:rPr>
        <w:t>Lachmann</w:t>
      </w:r>
      <w:proofErr w:type="spellEnd"/>
      <w:r>
        <w:rPr>
          <w:lang w:val="it-IT"/>
        </w:rPr>
        <w:t xml:space="preserve"> 1990; </w:t>
      </w:r>
      <w:proofErr w:type="spellStart"/>
      <w:r>
        <w:rPr>
          <w:lang w:val="it-IT"/>
        </w:rPr>
        <w:t>Rychlyn</w:t>
      </w:r>
      <w:proofErr w:type="spellEnd"/>
      <w:r>
        <w:rPr>
          <w:lang w:val="it-IT"/>
        </w:rPr>
        <w:t xml:space="preserve"> 1992.</w:t>
      </w:r>
    </w:p>
  </w:footnote>
  <w:footnote w:id="26">
    <w:p w14:paraId="6B0AE455" w14:textId="03BB1ADA" w:rsidR="007250B0" w:rsidRPr="007805FE" w:rsidRDefault="007250B0" w:rsidP="00465C74">
      <w:pPr>
        <w:spacing w:after="0"/>
        <w:ind w:firstLine="567"/>
        <w:jc w:val="both"/>
        <w:rPr>
          <w:lang w:val="it-IT"/>
        </w:rPr>
      </w:pPr>
      <w:r>
        <w:rPr>
          <w:rStyle w:val="Rimandonotaapidipagina"/>
        </w:rPr>
        <w:footnoteRef/>
      </w:r>
      <w:r w:rsidRPr="007805FE">
        <w:rPr>
          <w:lang w:val="it-IT"/>
        </w:rPr>
        <w:t xml:space="preserve"> </w:t>
      </w:r>
      <w:r>
        <w:rPr>
          <w:lang w:val="it-IT"/>
        </w:rPr>
        <w:t xml:space="preserve">Alle quali ne andrebbero aggiunte altre, </w:t>
      </w:r>
      <w:r w:rsidR="00465C74">
        <w:rPr>
          <w:lang w:val="it-IT"/>
        </w:rPr>
        <w:t>cfr.</w:t>
      </w:r>
      <w:r>
        <w:rPr>
          <w:lang w:val="it-IT"/>
        </w:rPr>
        <w:t xml:space="preserve"> per </w:t>
      </w:r>
      <w:r w:rsidRPr="007805FE">
        <w:rPr>
          <w:lang w:val="it-IT"/>
        </w:rPr>
        <w:t xml:space="preserve">esempio </w:t>
      </w:r>
      <w:proofErr w:type="spellStart"/>
      <w:r w:rsidRPr="007805FE">
        <w:rPr>
          <w:rFonts w:eastAsia="Times New Roman"/>
          <w:lang w:val="it-IT" w:eastAsia="it-IT"/>
        </w:rPr>
        <w:t>Schneegans</w:t>
      </w:r>
      <w:proofErr w:type="spellEnd"/>
      <w:r>
        <w:rPr>
          <w:lang w:val="it-IT"/>
        </w:rPr>
        <w:t xml:space="preserve"> 1894 e </w:t>
      </w:r>
      <w:proofErr w:type="spellStart"/>
      <w:r>
        <w:rPr>
          <w:lang w:val="it-IT"/>
        </w:rPr>
        <w:t>Rang</w:t>
      </w:r>
      <w:proofErr w:type="spellEnd"/>
      <w:r>
        <w:rPr>
          <w:lang w:val="it-IT"/>
        </w:rPr>
        <w:t xml:space="preserve"> 1927/1928. A proposito di </w:t>
      </w:r>
      <w:proofErr w:type="spellStart"/>
      <w:r w:rsidRPr="00881216">
        <w:rPr>
          <w:lang w:val="it-IT"/>
        </w:rPr>
        <w:t>Florens</w:t>
      </w:r>
      <w:proofErr w:type="spellEnd"/>
      <w:r w:rsidRPr="00881216">
        <w:rPr>
          <w:lang w:val="it-IT"/>
        </w:rPr>
        <w:t xml:space="preserve"> Christian </w:t>
      </w:r>
      <w:proofErr w:type="spellStart"/>
      <w:r w:rsidRPr="00881216">
        <w:rPr>
          <w:lang w:val="it-IT"/>
        </w:rPr>
        <w:t>Rang</w:t>
      </w:r>
      <w:proofErr w:type="spellEnd"/>
      <w:r>
        <w:rPr>
          <w:lang w:val="it-IT"/>
        </w:rPr>
        <w:t xml:space="preserve"> (tra l’altro stimato interlocutore di Walter Benjamin), cfr. </w:t>
      </w:r>
      <w:proofErr w:type="spellStart"/>
      <w:r>
        <w:rPr>
          <w:lang w:val="it-IT"/>
        </w:rPr>
        <w:t>Popova</w:t>
      </w:r>
      <w:proofErr w:type="spellEnd"/>
      <w:r>
        <w:rPr>
          <w:lang w:val="it-IT"/>
        </w:rPr>
        <w:t xml:space="preserve"> 2009: 231-284; </w:t>
      </w:r>
      <w:proofErr w:type="spellStart"/>
      <w:r>
        <w:rPr>
          <w:lang w:val="it-IT"/>
        </w:rPr>
        <w:t>Bachtin</w:t>
      </w:r>
      <w:proofErr w:type="spellEnd"/>
      <w:r>
        <w:rPr>
          <w:lang w:val="it-IT"/>
        </w:rPr>
        <w:t xml:space="preserve"> 2010: 555-560.</w:t>
      </w:r>
      <w:r w:rsidRPr="00881216">
        <w:rPr>
          <w:lang w:val="it-I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71463" w14:textId="4F51EC37" w:rsidR="007250B0" w:rsidRPr="00786312" w:rsidRDefault="007250B0">
    <w:pPr>
      <w:pStyle w:val="Intestazione"/>
      <w:rPr>
        <w:lang w:val="it-IT"/>
      </w:rPr>
    </w:pPr>
    <w:r w:rsidRPr="00786312">
      <w:rPr>
        <w:i w:val="0"/>
        <w:lang w:val="it-IT"/>
      </w:rPr>
      <w:t>Stefania Sini,</w:t>
    </w:r>
    <w:r w:rsidRPr="00786312">
      <w:rPr>
        <w:lang w:val="it-IT"/>
      </w:rPr>
      <w:t xml:space="preserve"> L’incompiuto divenire.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C3AE0" w14:textId="12823C60" w:rsidR="007250B0" w:rsidRPr="00A228AB" w:rsidRDefault="007250B0" w:rsidP="00EC0D0D">
    <w:pPr>
      <w:pStyle w:val="Intestazione"/>
      <w:jc w:val="right"/>
    </w:pPr>
    <w:r w:rsidRPr="00FD6715">
      <w:t>Between</w:t>
    </w:r>
    <w:r w:rsidRPr="00A228AB">
      <w:rPr>
        <w:i w:val="0"/>
      </w:rPr>
      <w:t xml:space="preserve">, </w:t>
    </w:r>
    <w:r>
      <w:rPr>
        <w:i w:val="0"/>
      </w:rPr>
      <w:t>vol. VI, n. 12 (</w:t>
    </w:r>
    <w:proofErr w:type="spellStart"/>
    <w:r>
      <w:rPr>
        <w:i w:val="0"/>
      </w:rPr>
      <w:t>Novembre</w:t>
    </w:r>
    <w:proofErr w:type="spellEnd"/>
    <w:r>
      <w:rPr>
        <w:i w:val="0"/>
      </w:rPr>
      <w:t>/November 2016)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22F4F" w14:textId="77777777" w:rsidR="007250B0" w:rsidRDefault="007250B0">
    <w:pPr>
      <w:pStyle w:val="Intestazione"/>
    </w:pPr>
    <w:r>
      <w:rPr>
        <w:i w:val="0"/>
        <w:noProof/>
        <w:lang w:val="it-IT" w:eastAsia="it-IT"/>
      </w:rPr>
      <w:drawing>
        <wp:anchor distT="0" distB="0" distL="114300" distR="114300" simplePos="0" relativeHeight="251657216" behindDoc="0" locked="0" layoutInCell="1" allowOverlap="1" wp14:anchorId="41042955" wp14:editId="57B28A41">
          <wp:simplePos x="0" y="0"/>
          <wp:positionH relativeFrom="margin">
            <wp:align>right</wp:align>
          </wp:positionH>
          <wp:positionV relativeFrom="page">
            <wp:posOffset>720090</wp:posOffset>
          </wp:positionV>
          <wp:extent cx="609600" cy="520700"/>
          <wp:effectExtent l="19050" t="0" r="0" b="0"/>
          <wp:wrapNone/>
          <wp:docPr id="2" name="Immagine 2" descr=":::::::Documents:_Pers:emanu:lettere:between:gfx:Between logo 2010.11.05:high res:just logo_inhouse 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:::::::Documents:_Pers:emanu:lettere:between:gfx:Between logo 2010.11.05:high res:just logo_inhouse prin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2C809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3589A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DE878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0BA45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77A81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014A2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E74D9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9ACED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20A8E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E6CDC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6884A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A736E7"/>
    <w:multiLevelType w:val="hybridMultilevel"/>
    <w:tmpl w:val="E67016A6"/>
    <w:lvl w:ilvl="0" w:tplc="8C029EE0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436D6EB0"/>
    <w:multiLevelType w:val="hybridMultilevel"/>
    <w:tmpl w:val="46B606F4"/>
    <w:lvl w:ilvl="0" w:tplc="0410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9"/>
  </w:num>
  <w:num w:numId="9">
    <w:abstractNumId w:val="10"/>
  </w:num>
  <w:num w:numId="10">
    <w:abstractNumId w:val="8"/>
  </w:num>
  <w:num w:numId="11">
    <w:abstractNumId w:val="7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4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312"/>
    <w:rsid w:val="00007EBF"/>
    <w:rsid w:val="00012ED3"/>
    <w:rsid w:val="000215C9"/>
    <w:rsid w:val="00022DED"/>
    <w:rsid w:val="00027973"/>
    <w:rsid w:val="00031A8E"/>
    <w:rsid w:val="00035F17"/>
    <w:rsid w:val="00044047"/>
    <w:rsid w:val="000478AD"/>
    <w:rsid w:val="000566FE"/>
    <w:rsid w:val="00063186"/>
    <w:rsid w:val="000650E2"/>
    <w:rsid w:val="000754FB"/>
    <w:rsid w:val="00096967"/>
    <w:rsid w:val="000972C6"/>
    <w:rsid w:val="000B1196"/>
    <w:rsid w:val="000B1FE6"/>
    <w:rsid w:val="000B31AB"/>
    <w:rsid w:val="000B4B59"/>
    <w:rsid w:val="000B6791"/>
    <w:rsid w:val="000C06C1"/>
    <w:rsid w:val="000C7815"/>
    <w:rsid w:val="000D5643"/>
    <w:rsid w:val="000E5852"/>
    <w:rsid w:val="000F5086"/>
    <w:rsid w:val="00101BCF"/>
    <w:rsid w:val="001022A9"/>
    <w:rsid w:val="00105291"/>
    <w:rsid w:val="00115563"/>
    <w:rsid w:val="00115D80"/>
    <w:rsid w:val="0012195B"/>
    <w:rsid w:val="00127455"/>
    <w:rsid w:val="00136704"/>
    <w:rsid w:val="00151A5D"/>
    <w:rsid w:val="00152707"/>
    <w:rsid w:val="00157288"/>
    <w:rsid w:val="0016107E"/>
    <w:rsid w:val="00164FFB"/>
    <w:rsid w:val="00176ACB"/>
    <w:rsid w:val="00186BC8"/>
    <w:rsid w:val="00195D89"/>
    <w:rsid w:val="001C74E4"/>
    <w:rsid w:val="001D2D53"/>
    <w:rsid w:val="001F09A1"/>
    <w:rsid w:val="0020067D"/>
    <w:rsid w:val="00202FC0"/>
    <w:rsid w:val="00204C5C"/>
    <w:rsid w:val="0021751F"/>
    <w:rsid w:val="00217EA5"/>
    <w:rsid w:val="0022570C"/>
    <w:rsid w:val="00230944"/>
    <w:rsid w:val="00230D6E"/>
    <w:rsid w:val="00230FF0"/>
    <w:rsid w:val="002364A2"/>
    <w:rsid w:val="00270A0F"/>
    <w:rsid w:val="00277050"/>
    <w:rsid w:val="00282539"/>
    <w:rsid w:val="002845B7"/>
    <w:rsid w:val="002855FD"/>
    <w:rsid w:val="0029004D"/>
    <w:rsid w:val="00291CA8"/>
    <w:rsid w:val="002A2DB4"/>
    <w:rsid w:val="002A35A5"/>
    <w:rsid w:val="002B2673"/>
    <w:rsid w:val="002B43EA"/>
    <w:rsid w:val="002C0DF7"/>
    <w:rsid w:val="002D2550"/>
    <w:rsid w:val="002D58D4"/>
    <w:rsid w:val="002E0B84"/>
    <w:rsid w:val="002E3D8B"/>
    <w:rsid w:val="002E4C0D"/>
    <w:rsid w:val="002E5134"/>
    <w:rsid w:val="002E5CED"/>
    <w:rsid w:val="00305407"/>
    <w:rsid w:val="003063A3"/>
    <w:rsid w:val="00316B6A"/>
    <w:rsid w:val="00336578"/>
    <w:rsid w:val="00336BFC"/>
    <w:rsid w:val="00352E4F"/>
    <w:rsid w:val="003549A3"/>
    <w:rsid w:val="00381995"/>
    <w:rsid w:val="003831FC"/>
    <w:rsid w:val="00385FCA"/>
    <w:rsid w:val="003861D1"/>
    <w:rsid w:val="003A4C68"/>
    <w:rsid w:val="003A7718"/>
    <w:rsid w:val="003A7C2A"/>
    <w:rsid w:val="003B4959"/>
    <w:rsid w:val="003B64D7"/>
    <w:rsid w:val="003C1C8B"/>
    <w:rsid w:val="003C2D5A"/>
    <w:rsid w:val="003D0402"/>
    <w:rsid w:val="003D11F7"/>
    <w:rsid w:val="003D5F45"/>
    <w:rsid w:val="003E34A0"/>
    <w:rsid w:val="003E3F99"/>
    <w:rsid w:val="003E6676"/>
    <w:rsid w:val="003E711F"/>
    <w:rsid w:val="003E7CB0"/>
    <w:rsid w:val="003F4FF3"/>
    <w:rsid w:val="003F695B"/>
    <w:rsid w:val="003F73E9"/>
    <w:rsid w:val="004165DA"/>
    <w:rsid w:val="00426CF7"/>
    <w:rsid w:val="00427E74"/>
    <w:rsid w:val="00442A1E"/>
    <w:rsid w:val="00445C3C"/>
    <w:rsid w:val="00465C74"/>
    <w:rsid w:val="00470E0E"/>
    <w:rsid w:val="0047426A"/>
    <w:rsid w:val="00482FB2"/>
    <w:rsid w:val="00483387"/>
    <w:rsid w:val="004839DD"/>
    <w:rsid w:val="00492A86"/>
    <w:rsid w:val="004979B5"/>
    <w:rsid w:val="004B220C"/>
    <w:rsid w:val="004C3929"/>
    <w:rsid w:val="004C58A0"/>
    <w:rsid w:val="004D0770"/>
    <w:rsid w:val="004F7BA5"/>
    <w:rsid w:val="0050055A"/>
    <w:rsid w:val="00500DF4"/>
    <w:rsid w:val="0052551D"/>
    <w:rsid w:val="00532563"/>
    <w:rsid w:val="00534432"/>
    <w:rsid w:val="00535103"/>
    <w:rsid w:val="005377C5"/>
    <w:rsid w:val="005408AF"/>
    <w:rsid w:val="00547DF5"/>
    <w:rsid w:val="0055509E"/>
    <w:rsid w:val="005601F5"/>
    <w:rsid w:val="00572006"/>
    <w:rsid w:val="0057345B"/>
    <w:rsid w:val="00581176"/>
    <w:rsid w:val="00592522"/>
    <w:rsid w:val="00597EFA"/>
    <w:rsid w:val="005A46EF"/>
    <w:rsid w:val="005C1B7C"/>
    <w:rsid w:val="005C1CBF"/>
    <w:rsid w:val="005F2467"/>
    <w:rsid w:val="00601811"/>
    <w:rsid w:val="0060375A"/>
    <w:rsid w:val="006119AC"/>
    <w:rsid w:val="00617918"/>
    <w:rsid w:val="00620A17"/>
    <w:rsid w:val="0062362C"/>
    <w:rsid w:val="00626ECC"/>
    <w:rsid w:val="006300D8"/>
    <w:rsid w:val="0063056C"/>
    <w:rsid w:val="00634E17"/>
    <w:rsid w:val="006377CB"/>
    <w:rsid w:val="006401C1"/>
    <w:rsid w:val="00643807"/>
    <w:rsid w:val="00652BB5"/>
    <w:rsid w:val="00664CA3"/>
    <w:rsid w:val="0066501F"/>
    <w:rsid w:val="006756B1"/>
    <w:rsid w:val="006824BF"/>
    <w:rsid w:val="00687AEC"/>
    <w:rsid w:val="00693B44"/>
    <w:rsid w:val="006A1E90"/>
    <w:rsid w:val="006A1ECB"/>
    <w:rsid w:val="006A271C"/>
    <w:rsid w:val="006A409D"/>
    <w:rsid w:val="006A7807"/>
    <w:rsid w:val="006A7B34"/>
    <w:rsid w:val="006B40B3"/>
    <w:rsid w:val="006D2002"/>
    <w:rsid w:val="006E0567"/>
    <w:rsid w:val="006E087B"/>
    <w:rsid w:val="006E1712"/>
    <w:rsid w:val="006E51CB"/>
    <w:rsid w:val="006F00A9"/>
    <w:rsid w:val="006F0D65"/>
    <w:rsid w:val="006F2D0C"/>
    <w:rsid w:val="006F3EDD"/>
    <w:rsid w:val="007002F3"/>
    <w:rsid w:val="007055A6"/>
    <w:rsid w:val="007250B0"/>
    <w:rsid w:val="0074027A"/>
    <w:rsid w:val="0075530C"/>
    <w:rsid w:val="0076020F"/>
    <w:rsid w:val="007614AD"/>
    <w:rsid w:val="0076497E"/>
    <w:rsid w:val="007805FE"/>
    <w:rsid w:val="007833BD"/>
    <w:rsid w:val="00786312"/>
    <w:rsid w:val="0079298F"/>
    <w:rsid w:val="007A0262"/>
    <w:rsid w:val="007B697F"/>
    <w:rsid w:val="007C06AB"/>
    <w:rsid w:val="007C5884"/>
    <w:rsid w:val="007C5C23"/>
    <w:rsid w:val="007D0446"/>
    <w:rsid w:val="007E19CD"/>
    <w:rsid w:val="007F33AA"/>
    <w:rsid w:val="007F4CF1"/>
    <w:rsid w:val="007F71BA"/>
    <w:rsid w:val="00801D3A"/>
    <w:rsid w:val="00811347"/>
    <w:rsid w:val="0081634E"/>
    <w:rsid w:val="00816376"/>
    <w:rsid w:val="00827D61"/>
    <w:rsid w:val="008312CD"/>
    <w:rsid w:val="008313B7"/>
    <w:rsid w:val="008353C9"/>
    <w:rsid w:val="00841189"/>
    <w:rsid w:val="00843A30"/>
    <w:rsid w:val="0084706D"/>
    <w:rsid w:val="00847DF5"/>
    <w:rsid w:val="0085552F"/>
    <w:rsid w:val="00856BDF"/>
    <w:rsid w:val="008634B7"/>
    <w:rsid w:val="00865EB1"/>
    <w:rsid w:val="00871068"/>
    <w:rsid w:val="00872139"/>
    <w:rsid w:val="00873E41"/>
    <w:rsid w:val="008804CE"/>
    <w:rsid w:val="00881216"/>
    <w:rsid w:val="008813F7"/>
    <w:rsid w:val="00883858"/>
    <w:rsid w:val="008926C3"/>
    <w:rsid w:val="00895A0B"/>
    <w:rsid w:val="00896900"/>
    <w:rsid w:val="00897A40"/>
    <w:rsid w:val="008A76A0"/>
    <w:rsid w:val="008B703B"/>
    <w:rsid w:val="008C64FD"/>
    <w:rsid w:val="008D4C20"/>
    <w:rsid w:val="008D67FE"/>
    <w:rsid w:val="008E3BE5"/>
    <w:rsid w:val="008E3D3D"/>
    <w:rsid w:val="008F107B"/>
    <w:rsid w:val="008F2131"/>
    <w:rsid w:val="00905021"/>
    <w:rsid w:val="00916E61"/>
    <w:rsid w:val="0092061B"/>
    <w:rsid w:val="00922B0C"/>
    <w:rsid w:val="00923ED4"/>
    <w:rsid w:val="00924C05"/>
    <w:rsid w:val="00927A95"/>
    <w:rsid w:val="009313B4"/>
    <w:rsid w:val="009447EB"/>
    <w:rsid w:val="0094597E"/>
    <w:rsid w:val="00950377"/>
    <w:rsid w:val="0095144E"/>
    <w:rsid w:val="00952270"/>
    <w:rsid w:val="00954010"/>
    <w:rsid w:val="00955C25"/>
    <w:rsid w:val="009609FF"/>
    <w:rsid w:val="0097450E"/>
    <w:rsid w:val="0097657C"/>
    <w:rsid w:val="00976B98"/>
    <w:rsid w:val="0098067C"/>
    <w:rsid w:val="00983EB2"/>
    <w:rsid w:val="00985E38"/>
    <w:rsid w:val="009946E5"/>
    <w:rsid w:val="00996598"/>
    <w:rsid w:val="009A37BC"/>
    <w:rsid w:val="009A5A37"/>
    <w:rsid w:val="009A721A"/>
    <w:rsid w:val="009A787E"/>
    <w:rsid w:val="009B4C2F"/>
    <w:rsid w:val="009C1300"/>
    <w:rsid w:val="009C5260"/>
    <w:rsid w:val="009D4A66"/>
    <w:rsid w:val="009E3944"/>
    <w:rsid w:val="009F18E4"/>
    <w:rsid w:val="00A07C22"/>
    <w:rsid w:val="00A214C1"/>
    <w:rsid w:val="00A2700B"/>
    <w:rsid w:val="00A3248E"/>
    <w:rsid w:val="00A4563E"/>
    <w:rsid w:val="00A4786A"/>
    <w:rsid w:val="00A50A58"/>
    <w:rsid w:val="00A50E35"/>
    <w:rsid w:val="00A51483"/>
    <w:rsid w:val="00A52647"/>
    <w:rsid w:val="00A65090"/>
    <w:rsid w:val="00A669A8"/>
    <w:rsid w:val="00A725F7"/>
    <w:rsid w:val="00AA3011"/>
    <w:rsid w:val="00AD23D3"/>
    <w:rsid w:val="00AD3DE7"/>
    <w:rsid w:val="00AD587D"/>
    <w:rsid w:val="00AE65E1"/>
    <w:rsid w:val="00AF675E"/>
    <w:rsid w:val="00B003DC"/>
    <w:rsid w:val="00B02C23"/>
    <w:rsid w:val="00B108B9"/>
    <w:rsid w:val="00B11B93"/>
    <w:rsid w:val="00B15D85"/>
    <w:rsid w:val="00B21FF9"/>
    <w:rsid w:val="00B412C8"/>
    <w:rsid w:val="00B4768D"/>
    <w:rsid w:val="00B50998"/>
    <w:rsid w:val="00B51E04"/>
    <w:rsid w:val="00B52DC0"/>
    <w:rsid w:val="00B578AC"/>
    <w:rsid w:val="00BA3691"/>
    <w:rsid w:val="00BA7A8E"/>
    <w:rsid w:val="00BA7E21"/>
    <w:rsid w:val="00BB3EB8"/>
    <w:rsid w:val="00BB70DE"/>
    <w:rsid w:val="00BD1EB5"/>
    <w:rsid w:val="00BD23E6"/>
    <w:rsid w:val="00BF02EE"/>
    <w:rsid w:val="00BF5CC0"/>
    <w:rsid w:val="00BF7EBC"/>
    <w:rsid w:val="00C001D3"/>
    <w:rsid w:val="00C00724"/>
    <w:rsid w:val="00C12918"/>
    <w:rsid w:val="00C13FFC"/>
    <w:rsid w:val="00C161BB"/>
    <w:rsid w:val="00C20875"/>
    <w:rsid w:val="00C21D8A"/>
    <w:rsid w:val="00C22D05"/>
    <w:rsid w:val="00C24AF5"/>
    <w:rsid w:val="00C25FC5"/>
    <w:rsid w:val="00C32851"/>
    <w:rsid w:val="00C32C04"/>
    <w:rsid w:val="00C33F19"/>
    <w:rsid w:val="00C47172"/>
    <w:rsid w:val="00C52235"/>
    <w:rsid w:val="00C55325"/>
    <w:rsid w:val="00C57584"/>
    <w:rsid w:val="00C6115F"/>
    <w:rsid w:val="00C66FC8"/>
    <w:rsid w:val="00C722A6"/>
    <w:rsid w:val="00C8184D"/>
    <w:rsid w:val="00C81E0A"/>
    <w:rsid w:val="00C921AD"/>
    <w:rsid w:val="00C928AB"/>
    <w:rsid w:val="00C96663"/>
    <w:rsid w:val="00C96C07"/>
    <w:rsid w:val="00CA2144"/>
    <w:rsid w:val="00CA6BFC"/>
    <w:rsid w:val="00CA7F81"/>
    <w:rsid w:val="00CB1A9D"/>
    <w:rsid w:val="00CB2394"/>
    <w:rsid w:val="00CB77BC"/>
    <w:rsid w:val="00CC530B"/>
    <w:rsid w:val="00CC6A31"/>
    <w:rsid w:val="00CC7E00"/>
    <w:rsid w:val="00CE4458"/>
    <w:rsid w:val="00CE5E75"/>
    <w:rsid w:val="00CF025B"/>
    <w:rsid w:val="00CF2807"/>
    <w:rsid w:val="00CF297B"/>
    <w:rsid w:val="00CF4B9E"/>
    <w:rsid w:val="00CF5619"/>
    <w:rsid w:val="00D00778"/>
    <w:rsid w:val="00D03917"/>
    <w:rsid w:val="00D07824"/>
    <w:rsid w:val="00D101BC"/>
    <w:rsid w:val="00D34E6E"/>
    <w:rsid w:val="00D45A7A"/>
    <w:rsid w:val="00D521BA"/>
    <w:rsid w:val="00D5365E"/>
    <w:rsid w:val="00D61FA6"/>
    <w:rsid w:val="00D638B2"/>
    <w:rsid w:val="00D77D40"/>
    <w:rsid w:val="00D80976"/>
    <w:rsid w:val="00D931CC"/>
    <w:rsid w:val="00DA04AE"/>
    <w:rsid w:val="00DB3C58"/>
    <w:rsid w:val="00DB799F"/>
    <w:rsid w:val="00DB7D5C"/>
    <w:rsid w:val="00DC09E3"/>
    <w:rsid w:val="00DD2B1A"/>
    <w:rsid w:val="00DD3E49"/>
    <w:rsid w:val="00DE08C9"/>
    <w:rsid w:val="00E00010"/>
    <w:rsid w:val="00E047DB"/>
    <w:rsid w:val="00E06F05"/>
    <w:rsid w:val="00E07908"/>
    <w:rsid w:val="00E11722"/>
    <w:rsid w:val="00E13D6E"/>
    <w:rsid w:val="00E17C8A"/>
    <w:rsid w:val="00E23AEE"/>
    <w:rsid w:val="00E31569"/>
    <w:rsid w:val="00E33F61"/>
    <w:rsid w:val="00E34348"/>
    <w:rsid w:val="00E358A8"/>
    <w:rsid w:val="00E43D72"/>
    <w:rsid w:val="00E53210"/>
    <w:rsid w:val="00E5693B"/>
    <w:rsid w:val="00E6650F"/>
    <w:rsid w:val="00E80A1F"/>
    <w:rsid w:val="00E83994"/>
    <w:rsid w:val="00E867CF"/>
    <w:rsid w:val="00E90E21"/>
    <w:rsid w:val="00EA5B0B"/>
    <w:rsid w:val="00EA7AE0"/>
    <w:rsid w:val="00EC0D0D"/>
    <w:rsid w:val="00EC1D1B"/>
    <w:rsid w:val="00EC47E2"/>
    <w:rsid w:val="00ED1EB6"/>
    <w:rsid w:val="00ED704D"/>
    <w:rsid w:val="00EE2F3A"/>
    <w:rsid w:val="00EF03E7"/>
    <w:rsid w:val="00EF52B1"/>
    <w:rsid w:val="00F021C9"/>
    <w:rsid w:val="00F12D94"/>
    <w:rsid w:val="00F31DE4"/>
    <w:rsid w:val="00F37AC4"/>
    <w:rsid w:val="00F46178"/>
    <w:rsid w:val="00F511DC"/>
    <w:rsid w:val="00F54728"/>
    <w:rsid w:val="00F54B5F"/>
    <w:rsid w:val="00F6393C"/>
    <w:rsid w:val="00F71F83"/>
    <w:rsid w:val="00F721CA"/>
    <w:rsid w:val="00F7390D"/>
    <w:rsid w:val="00F749DD"/>
    <w:rsid w:val="00F803E0"/>
    <w:rsid w:val="00F82FE2"/>
    <w:rsid w:val="00F9479A"/>
    <w:rsid w:val="00FB1DD5"/>
    <w:rsid w:val="00FB24E7"/>
    <w:rsid w:val="00FC2D4E"/>
    <w:rsid w:val="00FD0C9E"/>
    <w:rsid w:val="00FD2540"/>
    <w:rsid w:val="00FE2B19"/>
    <w:rsid w:val="00FE30DB"/>
    <w:rsid w:val="00FE60D3"/>
    <w:rsid w:val="00FF6B44"/>
    <w:rsid w:val="00FF761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4BAFB4"/>
  <w15:docId w15:val="{B69F9BEA-C6A4-419A-882D-88346F136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sid w:val="00BA7C57"/>
    <w:pPr>
      <w:spacing w:after="200"/>
    </w:pPr>
    <w:rPr>
      <w:rFonts w:ascii="Palatino Linotype" w:hAnsi="Palatino Linotype"/>
      <w:sz w:val="24"/>
      <w:szCs w:val="24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355BD"/>
    <w:pPr>
      <w:keepNext/>
      <w:keepLines/>
      <w:suppressAutoHyphens/>
      <w:spacing w:before="480" w:after="480"/>
      <w:contextualSpacing/>
      <w:jc w:val="center"/>
      <w:outlineLvl w:val="0"/>
    </w:pPr>
    <w:rPr>
      <w:rFonts w:eastAsia="Times New Roman"/>
      <w:bCs/>
      <w:sz w:val="4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972AA9"/>
    <w:pPr>
      <w:keepNext/>
      <w:keepLines/>
      <w:suppressAutoHyphens/>
      <w:spacing w:before="480" w:after="240"/>
      <w:contextualSpacing/>
      <w:jc w:val="center"/>
      <w:outlineLvl w:val="1"/>
    </w:pPr>
    <w:rPr>
      <w:rFonts w:eastAsia="Times New Roman"/>
      <w:b/>
      <w:bCs/>
      <w:sz w:val="32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B3136F"/>
    <w:pPr>
      <w:keepNext/>
      <w:keepLines/>
      <w:spacing w:before="240" w:after="240"/>
      <w:jc w:val="center"/>
      <w:outlineLvl w:val="2"/>
    </w:pPr>
    <w:rPr>
      <w:rFonts w:ascii="Palatino" w:eastAsia="Times New Roman" w:hAnsi="Palatino"/>
      <w:b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5355BD"/>
    <w:rPr>
      <w:rFonts w:ascii="Palatino Linotype" w:eastAsia="Times New Roman" w:hAnsi="Palatino Linotype"/>
      <w:bCs/>
      <w:sz w:val="48"/>
      <w:szCs w:val="32"/>
      <w:lang w:val="en-US" w:eastAsia="en-US"/>
    </w:rPr>
  </w:style>
  <w:style w:type="character" w:customStyle="1" w:styleId="Titolo2Carattere">
    <w:name w:val="Titolo 2 Carattere"/>
    <w:link w:val="Titolo2"/>
    <w:uiPriority w:val="9"/>
    <w:rsid w:val="00972AA9"/>
    <w:rPr>
      <w:rFonts w:ascii="Palatino Linotype" w:eastAsia="Times New Roman" w:hAnsi="Palatino Linotype"/>
      <w:b/>
      <w:bCs/>
      <w:sz w:val="32"/>
      <w:szCs w:val="26"/>
      <w:lang w:val="en-US" w:eastAsia="en-US"/>
    </w:rPr>
  </w:style>
  <w:style w:type="paragraph" w:styleId="Corpotesto">
    <w:name w:val="Body Text"/>
    <w:basedOn w:val="Normale"/>
    <w:link w:val="CorpotestoCarattere"/>
    <w:rsid w:val="00B34808"/>
    <w:pPr>
      <w:suppressAutoHyphens/>
      <w:spacing w:after="0"/>
      <w:ind w:firstLine="567"/>
      <w:jc w:val="both"/>
    </w:pPr>
    <w:rPr>
      <w:sz w:val="26"/>
    </w:rPr>
  </w:style>
  <w:style w:type="character" w:customStyle="1" w:styleId="CorpotestoCarattere">
    <w:name w:val="Corpo testo Carattere"/>
    <w:link w:val="Corpotesto"/>
    <w:rsid w:val="00B34808"/>
    <w:rPr>
      <w:rFonts w:ascii="Palatino Linotype" w:hAnsi="Palatino Linotype"/>
      <w:sz w:val="26"/>
      <w:szCs w:val="24"/>
      <w:lang w:val="en-US" w:eastAsia="en-US"/>
    </w:rPr>
  </w:style>
  <w:style w:type="paragraph" w:customStyle="1" w:styleId="Grigliaacolori-Colore11">
    <w:name w:val="Griglia a colori - Colore 11"/>
    <w:basedOn w:val="Normale"/>
    <w:next w:val="Normale"/>
    <w:link w:val="Grigliaacolori-Colore1Carattere"/>
    <w:rsid w:val="003032E1"/>
    <w:pPr>
      <w:suppressAutoHyphens/>
      <w:spacing w:before="480" w:after="480"/>
      <w:ind w:left="567" w:right="567" w:firstLine="284"/>
      <w:contextualSpacing/>
      <w:jc w:val="both"/>
    </w:pPr>
  </w:style>
  <w:style w:type="character" w:customStyle="1" w:styleId="Grigliaacolori-Colore1Carattere">
    <w:name w:val="Griglia a colori - Colore 1 Carattere"/>
    <w:link w:val="Grigliaacolori-Colore11"/>
    <w:rsid w:val="003032E1"/>
    <w:rPr>
      <w:rFonts w:ascii="Palatino Linotype" w:hAnsi="Palatino Linotype"/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rsid w:val="000F0483"/>
    <w:pPr>
      <w:tabs>
        <w:tab w:val="center" w:pos="4986"/>
        <w:tab w:val="right" w:pos="9972"/>
      </w:tabs>
      <w:spacing w:after="0"/>
    </w:pPr>
    <w:rPr>
      <w:i/>
      <w:sz w:val="20"/>
    </w:rPr>
  </w:style>
  <w:style w:type="character" w:customStyle="1" w:styleId="IntestazioneCarattere">
    <w:name w:val="Intestazione Carattere"/>
    <w:link w:val="Intestazione"/>
    <w:rsid w:val="000F0483"/>
    <w:rPr>
      <w:rFonts w:ascii="Palatino Linotype" w:hAnsi="Palatino Linotype"/>
      <w:i/>
      <w:sz w:val="20"/>
    </w:rPr>
  </w:style>
  <w:style w:type="paragraph" w:styleId="Pidipagina">
    <w:name w:val="footer"/>
    <w:basedOn w:val="Normale"/>
    <w:link w:val="PidipaginaCarattere"/>
    <w:rsid w:val="008F0759"/>
    <w:pPr>
      <w:tabs>
        <w:tab w:val="center" w:pos="4986"/>
        <w:tab w:val="right" w:pos="9972"/>
      </w:tabs>
      <w:spacing w:after="0"/>
    </w:pPr>
    <w:rPr>
      <w:sz w:val="22"/>
    </w:rPr>
  </w:style>
  <w:style w:type="character" w:customStyle="1" w:styleId="PidipaginaCarattere">
    <w:name w:val="Piè di pagina Carattere"/>
    <w:link w:val="Pidipagina"/>
    <w:rsid w:val="008F0759"/>
    <w:rPr>
      <w:rFonts w:ascii="Palatino Linotype" w:hAnsi="Palatino Linotype"/>
      <w:sz w:val="22"/>
    </w:rPr>
  </w:style>
  <w:style w:type="character" w:styleId="Numeropagina">
    <w:name w:val="page number"/>
    <w:basedOn w:val="Carpredefinitoparagrafo"/>
    <w:rsid w:val="000F0483"/>
  </w:style>
  <w:style w:type="paragraph" w:customStyle="1" w:styleId="Intestazionedispari">
    <w:name w:val="Intestazione dispari"/>
    <w:basedOn w:val="Intestazione"/>
    <w:qFormat/>
    <w:rsid w:val="000F0483"/>
    <w:pPr>
      <w:jc w:val="right"/>
    </w:pPr>
    <w:rPr>
      <w:i w:val="0"/>
    </w:rPr>
  </w:style>
  <w:style w:type="paragraph" w:customStyle="1" w:styleId="Autore">
    <w:name w:val="Autore"/>
    <w:basedOn w:val="Titolo2"/>
    <w:next w:val="Corpotesto"/>
    <w:qFormat/>
    <w:rsid w:val="00583D72"/>
    <w:pPr>
      <w:spacing w:after="600"/>
    </w:pPr>
    <w:rPr>
      <w:b w:val="0"/>
    </w:rPr>
  </w:style>
  <w:style w:type="paragraph" w:customStyle="1" w:styleId="Grigliatab21">
    <w:name w:val="Griglia tab. 21"/>
    <w:basedOn w:val="Normale"/>
    <w:next w:val="Normale"/>
    <w:rsid w:val="00817B3D"/>
    <w:pPr>
      <w:spacing w:after="0"/>
      <w:ind w:left="454" w:hanging="454"/>
      <w:jc w:val="both"/>
    </w:pPr>
    <w:rPr>
      <w:sz w:val="26"/>
    </w:rPr>
  </w:style>
  <w:style w:type="character" w:styleId="CodiceHTML">
    <w:name w:val="HTML Code"/>
    <w:rsid w:val="00BD2348"/>
    <w:rPr>
      <w:rFonts w:ascii="Courier" w:hAnsi="Courier"/>
      <w:sz w:val="20"/>
      <w:szCs w:val="20"/>
    </w:rPr>
  </w:style>
  <w:style w:type="character" w:customStyle="1" w:styleId="Titolo3Carattere">
    <w:name w:val="Titolo 3 Carattere"/>
    <w:link w:val="Titolo3"/>
    <w:rsid w:val="00B3136F"/>
    <w:rPr>
      <w:rFonts w:ascii="Palatino" w:eastAsia="Times New Roman" w:hAnsi="Palatino"/>
      <w:bCs/>
      <w:sz w:val="32"/>
      <w:szCs w:val="24"/>
      <w:lang w:val="en-US" w:eastAsia="en-US"/>
    </w:rPr>
  </w:style>
  <w:style w:type="paragraph" w:customStyle="1" w:styleId="Corpoabout">
    <w:name w:val="Corpo about"/>
    <w:basedOn w:val="Corpotesto"/>
    <w:qFormat/>
    <w:rsid w:val="00C5648C"/>
    <w:pPr>
      <w:ind w:firstLine="0"/>
    </w:pPr>
  </w:style>
  <w:style w:type="character" w:styleId="Collegamentoipertestuale">
    <w:name w:val="Hyperlink"/>
    <w:rsid w:val="000E2752"/>
    <w:rPr>
      <w:color w:val="0000FF"/>
      <w:u w:val="single"/>
    </w:rPr>
  </w:style>
  <w:style w:type="paragraph" w:customStyle="1" w:styleId="Epigrafe">
    <w:name w:val="Epigrafe"/>
    <w:basedOn w:val="Normale"/>
    <w:qFormat/>
    <w:rsid w:val="003049E5"/>
    <w:pPr>
      <w:keepNext/>
      <w:keepLines/>
      <w:suppressAutoHyphens/>
      <w:spacing w:before="480" w:after="120"/>
      <w:ind w:left="3686"/>
      <w:contextualSpacing/>
      <w:jc w:val="both"/>
    </w:pPr>
  </w:style>
  <w:style w:type="paragraph" w:customStyle="1" w:styleId="EpigrafeAutore">
    <w:name w:val="Epigrafe Autore"/>
    <w:basedOn w:val="Epigrafe"/>
    <w:next w:val="Corpotesto"/>
    <w:qFormat/>
    <w:rsid w:val="00B3136F"/>
    <w:pPr>
      <w:keepNext w:val="0"/>
      <w:spacing w:before="0" w:after="480"/>
      <w:jc w:val="right"/>
    </w:pPr>
  </w:style>
  <w:style w:type="paragraph" w:styleId="Testonotaapidipagina">
    <w:name w:val="footnote text"/>
    <w:basedOn w:val="Normale"/>
    <w:link w:val="TestonotaapidipaginaCarattere"/>
    <w:rsid w:val="00B34808"/>
    <w:pPr>
      <w:ind w:firstLine="567"/>
      <w:contextualSpacing/>
      <w:jc w:val="both"/>
    </w:pPr>
  </w:style>
  <w:style w:type="character" w:customStyle="1" w:styleId="TestonotaapidipaginaCarattere">
    <w:name w:val="Testo nota a piè di pagina Carattere"/>
    <w:link w:val="Testonotaapidipagina"/>
    <w:rsid w:val="00B34808"/>
    <w:rPr>
      <w:rFonts w:ascii="Palatino Linotype" w:hAnsi="Palatino Linotype"/>
      <w:sz w:val="24"/>
      <w:szCs w:val="24"/>
      <w:lang w:val="en-US" w:eastAsia="en-US"/>
    </w:rPr>
  </w:style>
  <w:style w:type="character" w:styleId="Rimandonotaapidipagina">
    <w:name w:val="footnote reference"/>
    <w:rsid w:val="00F57579"/>
    <w:rPr>
      <w:vertAlign w:val="superscript"/>
    </w:rPr>
  </w:style>
  <w:style w:type="paragraph" w:customStyle="1" w:styleId="Stile1">
    <w:name w:val="Stile1"/>
    <w:basedOn w:val="Autore"/>
    <w:qFormat/>
    <w:rsid w:val="006E5451"/>
    <w:rPr>
      <w:sz w:val="28"/>
    </w:rPr>
  </w:style>
  <w:style w:type="paragraph" w:customStyle="1" w:styleId="Affiliazione">
    <w:name w:val="Affiliazione"/>
    <w:basedOn w:val="Autore"/>
    <w:qFormat/>
    <w:rsid w:val="001E169F"/>
    <w:pPr>
      <w:spacing w:before="120"/>
    </w:pPr>
    <w:rPr>
      <w:sz w:val="28"/>
    </w:rPr>
  </w:style>
  <w:style w:type="paragraph" w:customStyle="1" w:styleId="Titolo2Info-coda">
    <w:name w:val="Titolo 2 Info-coda"/>
    <w:basedOn w:val="Titolo2"/>
    <w:qFormat/>
    <w:rsid w:val="00E70E27"/>
    <w:pPr>
      <w:spacing w:before="720"/>
    </w:pPr>
    <w:rPr>
      <w:lang w:val="it-IT"/>
    </w:rPr>
  </w:style>
  <w:style w:type="paragraph" w:styleId="NormaleWeb">
    <w:name w:val="Normal (Web)"/>
    <w:basedOn w:val="Normale"/>
    <w:uiPriority w:val="99"/>
    <w:unhideWhenUsed/>
    <w:rsid w:val="00DB799F"/>
    <w:pPr>
      <w:spacing w:before="100" w:beforeAutospacing="1" w:after="100" w:afterAutospacing="1"/>
    </w:pPr>
    <w:rPr>
      <w:rFonts w:ascii="Times New Roman" w:eastAsia="Times New Roman" w:hAnsi="Times New Roman"/>
      <w:lang w:val="it-IT" w:eastAsia="it-IT"/>
    </w:rPr>
  </w:style>
  <w:style w:type="paragraph" w:styleId="Citazione">
    <w:name w:val="Quote"/>
    <w:basedOn w:val="Normale"/>
    <w:next w:val="Normale"/>
    <w:link w:val="CitazioneCarattere"/>
    <w:qFormat/>
    <w:rsid w:val="00C9666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zioneCarattere">
    <w:name w:val="Citazione Carattere"/>
    <w:link w:val="Citazione"/>
    <w:rsid w:val="00C96663"/>
    <w:rPr>
      <w:rFonts w:ascii="Palatino Linotype" w:hAnsi="Palatino Linotype"/>
      <w:i/>
      <w:iCs/>
      <w:color w:val="404040"/>
      <w:sz w:val="24"/>
      <w:szCs w:val="24"/>
      <w:lang w:val="en-US" w:eastAsia="en-US"/>
    </w:rPr>
  </w:style>
  <w:style w:type="paragraph" w:styleId="Revisione">
    <w:name w:val="Revision"/>
    <w:hidden/>
    <w:uiPriority w:val="99"/>
    <w:rsid w:val="00E83994"/>
    <w:rPr>
      <w:rFonts w:ascii="Calibri" w:eastAsia="Calibri" w:hAnsi="Calibri"/>
      <w:sz w:val="22"/>
      <w:szCs w:val="22"/>
      <w:lang w:eastAsia="en-US"/>
    </w:rPr>
  </w:style>
  <w:style w:type="character" w:styleId="Enfasigrassetto">
    <w:name w:val="Strong"/>
    <w:uiPriority w:val="22"/>
    <w:qFormat/>
    <w:rsid w:val="000650E2"/>
    <w:rPr>
      <w:b/>
      <w:bCs/>
    </w:rPr>
  </w:style>
  <w:style w:type="character" w:styleId="Enfasicorsivo">
    <w:name w:val="Emphasis"/>
    <w:uiPriority w:val="20"/>
    <w:qFormat/>
    <w:rsid w:val="000B6791"/>
    <w:rPr>
      <w:i/>
      <w:iCs/>
    </w:rPr>
  </w:style>
  <w:style w:type="character" w:customStyle="1" w:styleId="apple-converted-space">
    <w:name w:val="apple-converted-space"/>
    <w:rsid w:val="000B6791"/>
  </w:style>
  <w:style w:type="paragraph" w:customStyle="1" w:styleId="Standard">
    <w:name w:val="Standard"/>
    <w:rsid w:val="00127455"/>
    <w:pPr>
      <w:widowControl w:val="0"/>
      <w:suppressAutoHyphens/>
      <w:autoSpaceDN w:val="0"/>
      <w:textAlignment w:val="baseline"/>
    </w:pPr>
    <w:rPr>
      <w:rFonts w:ascii="Nimbus Roman No9 L" w:eastAsia="DejaVu Sans" w:hAnsi="Nimbus Roman No9 L" w:cs="DejaVu Sans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tweenjournal.it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ia%20irene\Downloads\btw_template_epigraf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89833-0056-4F41-AF1D-44A242E33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btw_template_epigrafe</Template>
  <TotalTime>1</TotalTime>
  <Pages>25</Pages>
  <Words>6336</Words>
  <Characters>36119</Characters>
  <Application>Microsoft Office Word</Application>
  <DocSecurity>0</DocSecurity>
  <Lines>300</Lines>
  <Paragraphs>84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Inserire qui il titolo (Stile titolo 1)</vt:lpstr>
    </vt:vector>
  </TitlesOfParts>
  <Company>.</Company>
  <LinksUpToDate>false</LinksUpToDate>
  <CharactersWithSpaces>42371</CharactersWithSpaces>
  <SharedDoc>false</SharedDoc>
  <HLinks>
    <vt:vector size="6" baseType="variant">
      <vt:variant>
        <vt:i4>72</vt:i4>
      </vt:variant>
      <vt:variant>
        <vt:i4>-1</vt:i4>
      </vt:variant>
      <vt:variant>
        <vt:i4>2051</vt:i4>
      </vt:variant>
      <vt:variant>
        <vt:i4>1</vt:i4>
      </vt:variant>
      <vt:variant>
        <vt:lpwstr>CC-badge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Inserire qui il titolo (Stile titolo 1)</dc:title>
  <dc:creator>stefania irene</dc:creator>
  <cp:lastModifiedBy>Author</cp:lastModifiedBy>
  <cp:revision>2</cp:revision>
  <cp:lastPrinted>2017-02-24T17:03:00Z</cp:lastPrinted>
  <dcterms:created xsi:type="dcterms:W3CDTF">2020-03-04T11:02:00Z</dcterms:created>
  <dcterms:modified xsi:type="dcterms:W3CDTF">2020-03-04T11:02:00Z</dcterms:modified>
</cp:coreProperties>
</file>